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5FC85" w14:textId="77777777" w:rsidR="002A3938" w:rsidRDefault="002A3938" w:rsidP="002A3938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lang w:eastAsia="hu-HU"/>
        </w:rPr>
      </w:pPr>
    </w:p>
    <w:p w14:paraId="1A5C0105" w14:textId="078CAD66" w:rsidR="00653FF7" w:rsidRDefault="006C3FE2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 xml:space="preserve">Pécel Város Önkormányzat </w:t>
      </w:r>
      <w:r w:rsidR="00B37455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Polgármesterének</w:t>
      </w:r>
    </w:p>
    <w:p w14:paraId="569FCA99" w14:textId="2BB9C271" w:rsidR="00653FF7" w:rsidRDefault="004878EE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5</w:t>
      </w:r>
      <w:r w:rsidR="006C3FE2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/202</w:t>
      </w:r>
      <w:r w:rsidR="00B37455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1</w:t>
      </w:r>
      <w:r w:rsidR="006C3FE2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 xml:space="preserve"> (III. 12.</w:t>
      </w:r>
      <w:r w:rsidR="006C3FE2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) önkormányzati rendelete</w:t>
      </w:r>
    </w:p>
    <w:p w14:paraId="4B2C28BF" w14:textId="42A21E7A" w:rsidR="00653FF7" w:rsidRDefault="006C3FE2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Pécel Város Önkormányzata 202</w:t>
      </w:r>
      <w:r w:rsidR="00B37455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. évi költségvetéséről</w:t>
      </w:r>
    </w:p>
    <w:p w14:paraId="6077FCD8" w14:textId="116FD97C" w:rsidR="00865B73" w:rsidRPr="00865B73" w:rsidRDefault="00865B73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hu-HU"/>
        </w:rPr>
      </w:pPr>
      <w:r w:rsidRPr="00865B73">
        <w:rPr>
          <w:rFonts w:ascii="Times New Roman" w:eastAsia="Times New Roman" w:hAnsi="Times New Roman" w:cs="Times New Roman"/>
          <w:color w:val="000000"/>
          <w:lang w:eastAsia="hu-HU"/>
        </w:rPr>
        <w:t>(Egységes szerkezetbe foglalva. 2021.</w:t>
      </w:r>
      <w:r w:rsidR="000D7475">
        <w:rPr>
          <w:rFonts w:ascii="Times New Roman" w:eastAsia="Times New Roman" w:hAnsi="Times New Roman" w:cs="Times New Roman"/>
          <w:color w:val="000000"/>
          <w:lang w:eastAsia="hu-HU"/>
        </w:rPr>
        <w:t xml:space="preserve"> június 12-től</w:t>
      </w:r>
      <w:r w:rsidRPr="00865B73">
        <w:rPr>
          <w:rFonts w:ascii="Times New Roman" w:eastAsia="Times New Roman" w:hAnsi="Times New Roman" w:cs="Times New Roman"/>
          <w:color w:val="000000"/>
          <w:lang w:eastAsia="hu-HU"/>
        </w:rPr>
        <w:t xml:space="preserve"> hatályos állapot)</w:t>
      </w:r>
    </w:p>
    <w:p w14:paraId="78240711" w14:textId="7C770F2D" w:rsidR="00653FF7" w:rsidRPr="00865B73" w:rsidRDefault="00653FF7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290F06EE" w14:textId="1F9CD6F8" w:rsidR="00B37455" w:rsidRPr="00B37455" w:rsidRDefault="00B37455" w:rsidP="00B37455">
      <w:pPr>
        <w:jc w:val="both"/>
        <w:rPr>
          <w:rFonts w:ascii="Times New Roman" w:hAnsi="Times New Roman" w:cs="Times New Roman"/>
          <w:b/>
        </w:rPr>
      </w:pPr>
      <w:r w:rsidRPr="00B37455">
        <w:rPr>
          <w:rFonts w:ascii="Times New Roman" w:hAnsi="Times New Roman" w:cs="Times New Roman"/>
        </w:rPr>
        <w:t xml:space="preserve">A Pécel Város Önkormányzat Képviselő-testülete – a katasztrófavédelemről és a hozzá kapcsolódó egyes törvények módosításáról szóló 2011. évi CXXVIII. törvény 46. § (4) bekezdése szerinti – feladat- és hatáskörében eljáró Pécel Város Önkormányzat Polgármestere a veszélyhelyzet kihirdetéséről szóló </w:t>
      </w:r>
      <w:r>
        <w:rPr>
          <w:rFonts w:ascii="Times New Roman" w:hAnsi="Times New Roman" w:cs="Times New Roman"/>
        </w:rPr>
        <w:t>27</w:t>
      </w:r>
      <w:r w:rsidRPr="00B37455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1</w:t>
      </w:r>
      <w:r w:rsidRPr="00B37455">
        <w:rPr>
          <w:rFonts w:ascii="Times New Roman" w:hAnsi="Times New Roman" w:cs="Times New Roman"/>
        </w:rPr>
        <w:t xml:space="preserve">. (I. </w:t>
      </w:r>
      <w:r>
        <w:rPr>
          <w:rFonts w:ascii="Times New Roman" w:hAnsi="Times New Roman" w:cs="Times New Roman"/>
        </w:rPr>
        <w:t>29</w:t>
      </w:r>
      <w:r w:rsidRPr="00B37455">
        <w:rPr>
          <w:rFonts w:ascii="Times New Roman" w:hAnsi="Times New Roman" w:cs="Times New Roman"/>
        </w:rPr>
        <w:t>.) Korm. rendelet szerinti veszélyhelyzetre való tekintettel, az Alaptörvény 32. cikk (2) bekezdésében és az Alaptörvény 32. cikk (1) bekezdés f) pontjában meghatározott feladatkörében eljárva a következőket rendeli el:</w:t>
      </w:r>
    </w:p>
    <w:p w14:paraId="76F4DA64" w14:textId="77777777" w:rsidR="00E17917" w:rsidRDefault="00E17917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hu-HU"/>
        </w:rPr>
      </w:pPr>
    </w:p>
    <w:p w14:paraId="0BE5018D" w14:textId="28343C2A" w:rsidR="00653FF7" w:rsidRDefault="006C3FE2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1. A rendelet hatálya</w:t>
      </w:r>
    </w:p>
    <w:p w14:paraId="6B7943D4" w14:textId="77777777" w:rsidR="00653FF7" w:rsidRDefault="00653FF7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262C1267" w14:textId="77777777" w:rsidR="00653FF7" w:rsidRDefault="006C3FE2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1. §</w:t>
      </w:r>
      <w:r>
        <w:rPr>
          <w:rFonts w:ascii="Times New Roman" w:eastAsia="Times New Roman" w:hAnsi="Times New Roman" w:cs="Times New Roman"/>
          <w:color w:val="000000"/>
          <w:lang w:eastAsia="hu-HU"/>
        </w:rPr>
        <w:t xml:space="preserve"> (1) A rendelet hatálya Pécel Város Önkormányzatának Képviselő-testületére (a továbbiakban: Képviselő-testület), annak szerveire, a Képviselő-testület irányítása alatt működő gazdasági szervezettel rendelkező és gazdasági szervezettel nem rendelkező költségvetési szervekre terjed ki.</w:t>
      </w:r>
    </w:p>
    <w:p w14:paraId="03CAD2F6" w14:textId="77777777" w:rsidR="00653FF7" w:rsidRDefault="006C3FE2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t>(2) A Képviselő-testület irányítása alá tartozó költségvetési szervek:</w:t>
      </w:r>
    </w:p>
    <w:p w14:paraId="170BDD2B" w14:textId="77777777" w:rsidR="00653FF7" w:rsidRDefault="006C3FE2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t>a) Péceli Polgármesteri Hivatal</w:t>
      </w:r>
    </w:p>
    <w:p w14:paraId="3D307E22" w14:textId="0F66DB58" w:rsidR="00653FF7" w:rsidRDefault="006C3FE2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t>b) Lázár Ervin Városi Könyvtár és Szemere Pál Művelődési Há</w:t>
      </w:r>
      <w:r w:rsidR="00EC57C6">
        <w:rPr>
          <w:rFonts w:ascii="Times New Roman" w:eastAsia="Times New Roman" w:hAnsi="Times New Roman" w:cs="Times New Roman"/>
          <w:color w:val="000000"/>
          <w:lang w:eastAsia="hu-HU"/>
        </w:rPr>
        <w:t>z</w:t>
      </w:r>
    </w:p>
    <w:p w14:paraId="0863AB15" w14:textId="77777777" w:rsidR="00653FF7" w:rsidRDefault="006C3FE2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t>c) Péceli Család- és Gyermekjóléti Szolgálat</w:t>
      </w:r>
    </w:p>
    <w:p w14:paraId="72A6F81A" w14:textId="77777777" w:rsidR="00653FF7" w:rsidRDefault="006C3FE2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t>d) Péceli Napsugár Bölcsőde</w:t>
      </w:r>
    </w:p>
    <w:p w14:paraId="0A88F57C" w14:textId="77777777" w:rsidR="00653FF7" w:rsidRDefault="006C3FE2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t>e) Pécel Város Óvodái.</w:t>
      </w:r>
    </w:p>
    <w:p w14:paraId="433E4939" w14:textId="77777777" w:rsidR="00653FF7" w:rsidRDefault="00653FF7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478BEBDE" w14:textId="77777777" w:rsidR="00653FF7" w:rsidRDefault="006C3FE2">
      <w:pPr>
        <w:pStyle w:val="Standard"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2. Az önkormányzat bevételei és kiadásai</w:t>
      </w:r>
    </w:p>
    <w:p w14:paraId="5DE48D85" w14:textId="2E3836B2" w:rsidR="00653FF7" w:rsidRDefault="00653FF7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24161A69" w14:textId="5E224888" w:rsidR="00653FF7" w:rsidRDefault="006C3FE2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2. §</w:t>
      </w:r>
      <w:r>
        <w:rPr>
          <w:rFonts w:ascii="Times New Roman" w:eastAsia="Times New Roman" w:hAnsi="Times New Roman" w:cs="Times New Roman"/>
          <w:color w:val="000000"/>
          <w:lang w:eastAsia="hu-HU"/>
        </w:rPr>
        <w:t xml:space="preserve"> (1) A Képviselő-testület Pécel Város Önkormányzata (a továbbiakban: Önkormányzat) 202</w:t>
      </w:r>
      <w:r w:rsidR="00B37455">
        <w:rPr>
          <w:rFonts w:ascii="Times New Roman" w:eastAsia="Times New Roman" w:hAnsi="Times New Roman" w:cs="Times New Roman"/>
          <w:color w:val="000000"/>
          <w:lang w:eastAsia="hu-HU"/>
        </w:rPr>
        <w:t>1</w:t>
      </w:r>
      <w:r>
        <w:rPr>
          <w:rFonts w:ascii="Times New Roman" w:eastAsia="Times New Roman" w:hAnsi="Times New Roman" w:cs="Times New Roman"/>
          <w:color w:val="000000"/>
          <w:lang w:eastAsia="hu-HU"/>
        </w:rPr>
        <w:t>. évi költségvetését</w:t>
      </w:r>
    </w:p>
    <w:p w14:paraId="1C70BD45" w14:textId="1D0C43AC" w:rsidR="00E17917" w:rsidRPr="001F4BD0" w:rsidRDefault="00E17917" w:rsidP="00E17917">
      <w:pPr>
        <w:pStyle w:val="Standard"/>
        <w:spacing w:after="0" w:line="240" w:lineRule="auto"/>
        <w:ind w:left="709" w:firstLine="180"/>
        <w:jc w:val="both"/>
        <w:rPr>
          <w:color w:val="000000" w:themeColor="text1"/>
        </w:rPr>
      </w:pPr>
      <w:r w:rsidRPr="001F4BD0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a) </w:t>
      </w:r>
      <w:r w:rsidR="001229F1">
        <w:rPr>
          <w:rFonts w:ascii="Times New Roman" w:eastAsia="Times New Roman" w:hAnsi="Times New Roman" w:cs="Times New Roman"/>
          <w:color w:val="000000" w:themeColor="text1"/>
          <w:lang w:eastAsia="hu-HU"/>
        </w:rPr>
        <w:t>4.266.517.849</w:t>
      </w:r>
      <w:r w:rsidRPr="001F4BD0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Ft költségvetési kiadással</w:t>
      </w:r>
    </w:p>
    <w:p w14:paraId="2C19B1D2" w14:textId="7A8CCC03" w:rsidR="00E17917" w:rsidRPr="001F4BD0" w:rsidRDefault="00E17917" w:rsidP="00E17917">
      <w:pPr>
        <w:pStyle w:val="Standard"/>
        <w:spacing w:after="0" w:line="240" w:lineRule="auto"/>
        <w:ind w:left="709" w:firstLine="18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1F4BD0">
        <w:rPr>
          <w:rFonts w:ascii="Times New Roman" w:eastAsia="Times New Roman" w:hAnsi="Times New Roman" w:cs="Times New Roman"/>
          <w:color w:val="000000" w:themeColor="text1"/>
          <w:lang w:eastAsia="hu-HU"/>
        </w:rPr>
        <w:t>b) 2.</w:t>
      </w:r>
      <w:r w:rsidR="001229F1">
        <w:rPr>
          <w:rFonts w:ascii="Times New Roman" w:eastAsia="Times New Roman" w:hAnsi="Times New Roman" w:cs="Times New Roman"/>
          <w:color w:val="000000" w:themeColor="text1"/>
          <w:lang w:eastAsia="hu-HU"/>
        </w:rPr>
        <w:t>325.745.168</w:t>
      </w:r>
      <w:r w:rsidRPr="001F4BD0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Ft költségvetési bevétellel</w:t>
      </w:r>
    </w:p>
    <w:p w14:paraId="70C79024" w14:textId="4500C632" w:rsidR="00E17917" w:rsidRPr="001F4BD0" w:rsidRDefault="00E17917" w:rsidP="00E17917">
      <w:pPr>
        <w:pStyle w:val="Standard"/>
        <w:spacing w:after="0" w:line="240" w:lineRule="auto"/>
        <w:ind w:left="709" w:firstLine="18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1F4BD0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c) 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>1.</w:t>
      </w:r>
      <w:r w:rsidR="00332C21">
        <w:rPr>
          <w:rFonts w:ascii="Times New Roman" w:eastAsia="Times New Roman" w:hAnsi="Times New Roman" w:cs="Times New Roman"/>
          <w:color w:val="000000" w:themeColor="text1"/>
          <w:lang w:eastAsia="hu-HU"/>
        </w:rPr>
        <w:t>940.772.681</w:t>
      </w:r>
      <w:r w:rsidRPr="001F4BD0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Ft költségvetési egyenleggel,</w:t>
      </w:r>
    </w:p>
    <w:p w14:paraId="32F1A087" w14:textId="10DF16EF" w:rsidR="00E17917" w:rsidRPr="00332C21" w:rsidRDefault="00332C21" w:rsidP="00E17917">
      <w:pPr>
        <w:pStyle w:val="Standard"/>
        <w:spacing w:after="0" w:line="240" w:lineRule="auto"/>
        <w:ind w:left="284" w:firstLine="18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hu-HU"/>
        </w:rPr>
      </w:pP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 </w:t>
      </w:r>
      <w:r w:rsidR="00E17917" w:rsidRPr="001F4BD0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ebből 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>1.940.772.681</w:t>
      </w:r>
      <w:r w:rsidRPr="001F4BD0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</w:t>
      </w:r>
      <w:r w:rsidR="00E17917" w:rsidRPr="001F4BD0">
        <w:rPr>
          <w:rFonts w:ascii="Times New Roman" w:eastAsia="Times New Roman" w:hAnsi="Times New Roman" w:cs="Times New Roman"/>
          <w:color w:val="000000" w:themeColor="text1"/>
          <w:lang w:eastAsia="hu-HU"/>
        </w:rPr>
        <w:t>Ft hiánnyal állapítja meg.</w:t>
      </w:r>
    </w:p>
    <w:p w14:paraId="1CC356BE" w14:textId="6BAC5B51" w:rsidR="00F258D0" w:rsidRDefault="006C3FE2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1F4BD0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(2) Az (1) bekezdés c) pontja szerinti hiány finanszírozása </w:t>
      </w:r>
    </w:p>
    <w:p w14:paraId="795C0301" w14:textId="4E3820B8" w:rsidR="002A3938" w:rsidRDefault="00F258D0" w:rsidP="00F258D0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a) </w:t>
      </w:r>
      <w:r w:rsidR="006C3FE2" w:rsidRPr="001F4BD0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belső forrásból, az előző évi maradvány 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>(</w:t>
      </w:r>
      <w:r w:rsidRPr="001F4BD0">
        <w:rPr>
          <w:rFonts w:ascii="Times New Roman" w:eastAsia="Times New Roman" w:hAnsi="Times New Roman" w:cs="Times New Roman"/>
          <w:color w:val="000000" w:themeColor="text1"/>
          <w:lang w:eastAsia="hu-HU"/>
        </w:rPr>
        <w:t>1.562.934.665 Ft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>)</w:t>
      </w:r>
      <w:r w:rsidRPr="001F4BD0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</w:t>
      </w:r>
      <w:r w:rsidR="006C3FE2" w:rsidRPr="001F4BD0">
        <w:rPr>
          <w:rFonts w:ascii="Times New Roman" w:eastAsia="Times New Roman" w:hAnsi="Times New Roman" w:cs="Times New Roman"/>
          <w:color w:val="000000" w:themeColor="text1"/>
          <w:lang w:eastAsia="hu-HU"/>
        </w:rPr>
        <w:t>felhasználásával</w:t>
      </w:r>
      <w:r w:rsidR="00913A6C" w:rsidRPr="001F4BD0">
        <w:rPr>
          <w:rFonts w:ascii="Times New Roman" w:eastAsia="Times New Roman" w:hAnsi="Times New Roman" w:cs="Times New Roman"/>
          <w:color w:val="000000" w:themeColor="text1"/>
          <w:lang w:eastAsia="hu-HU"/>
        </w:rPr>
        <w:t>,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valamint</w:t>
      </w:r>
    </w:p>
    <w:p w14:paraId="32938CAA" w14:textId="6E47AF34" w:rsidR="00F258D0" w:rsidRPr="001F4BD0" w:rsidRDefault="00F258D0" w:rsidP="00F258D0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>b)</w:t>
      </w:r>
      <w:r w:rsidR="004E591B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külső forrásból, </w:t>
      </w:r>
      <w:r w:rsidR="002A3938">
        <w:rPr>
          <w:rFonts w:ascii="Times New Roman" w:eastAsia="Times New Roman" w:hAnsi="Times New Roman" w:cs="Times New Roman"/>
          <w:color w:val="000000" w:themeColor="text1"/>
          <w:lang w:eastAsia="hu-HU"/>
        </w:rPr>
        <w:t>344.804.413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Ft összegű fejlesztési hitel felvételével</w:t>
      </w:r>
    </w:p>
    <w:p w14:paraId="0AEF4E4B" w14:textId="220992FE" w:rsidR="00653FF7" w:rsidRPr="001F4BD0" w:rsidRDefault="00F258D0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>történik</w:t>
      </w:r>
      <w:r w:rsidR="004E591B">
        <w:rPr>
          <w:rFonts w:ascii="Times New Roman" w:eastAsia="Times New Roman" w:hAnsi="Times New Roman" w:cs="Times New Roman"/>
          <w:color w:val="000000" w:themeColor="text1"/>
          <w:lang w:eastAsia="hu-HU"/>
        </w:rPr>
        <w:t>.</w:t>
      </w:r>
    </w:p>
    <w:p w14:paraId="199B399D" w14:textId="77777777" w:rsidR="00653FF7" w:rsidRDefault="00653FF7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72FDEF82" w14:textId="77777777" w:rsidR="00653FF7" w:rsidRDefault="006C3FE2">
      <w:pPr>
        <w:pStyle w:val="Standard"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3. A költségvetési rendelet táblarendszere</w:t>
      </w:r>
    </w:p>
    <w:p w14:paraId="12DA4644" w14:textId="77777777" w:rsidR="00653FF7" w:rsidRDefault="00653FF7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5AC651E1" w14:textId="77777777" w:rsidR="00653FF7" w:rsidRDefault="006C3FE2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3. §</w:t>
      </w:r>
      <w:r>
        <w:rPr>
          <w:rFonts w:ascii="Times New Roman" w:eastAsia="Times New Roman" w:hAnsi="Times New Roman" w:cs="Times New Roman"/>
          <w:color w:val="000000"/>
          <w:lang w:eastAsia="hu-HU"/>
        </w:rPr>
        <w:t xml:space="preserve"> A 2. § (1) bekezdése szerinti költségvetési főösszegek (Önkormányzat és költségvetési szervei) bevételi forrásonkénti és kiemelt kiadási előirányzatonkénti összegeit az 1. melléklet mutatja be.</w:t>
      </w:r>
    </w:p>
    <w:p w14:paraId="054000E7" w14:textId="77777777" w:rsidR="00653FF7" w:rsidRDefault="00653FF7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036F616F" w14:textId="77777777" w:rsidR="00653FF7" w:rsidRDefault="006C3FE2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4. §</w:t>
      </w:r>
      <w:r>
        <w:rPr>
          <w:rFonts w:ascii="Times New Roman" w:eastAsia="Times New Roman" w:hAnsi="Times New Roman" w:cs="Times New Roman"/>
          <w:color w:val="000000"/>
          <w:lang w:eastAsia="hu-HU"/>
        </w:rPr>
        <w:t xml:space="preserve"> Az Önkormányzat bevételeinek és kiadásainak (költségvetési szervek nélkül) kiemelt előirányzatonkénti bemutatását a 2. melléklet tartalmazza.</w:t>
      </w:r>
    </w:p>
    <w:p w14:paraId="62F985B0" w14:textId="77777777" w:rsidR="00653FF7" w:rsidRDefault="00653FF7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198A8AC7" w14:textId="77777777" w:rsidR="00653FF7" w:rsidRDefault="006C3FE2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5. §</w:t>
      </w:r>
      <w:r>
        <w:rPr>
          <w:rFonts w:ascii="Times New Roman" w:eastAsia="Times New Roman" w:hAnsi="Times New Roman" w:cs="Times New Roman"/>
          <w:color w:val="000000"/>
          <w:lang w:eastAsia="hu-HU"/>
        </w:rPr>
        <w:t xml:space="preserve"> A Képviselő-testület irányítása alá tartozó költségvetési szervek összesített bevételeinek és kiadásainak kiemelt előirányzatonkénti összegeit a 3. melléklet részletezi.</w:t>
      </w:r>
    </w:p>
    <w:p w14:paraId="72FAC5F6" w14:textId="77777777" w:rsidR="00653FF7" w:rsidRDefault="00653FF7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19896E1F" w14:textId="77777777" w:rsidR="00653FF7" w:rsidRDefault="006C3FE2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6. §</w:t>
      </w:r>
      <w:r>
        <w:rPr>
          <w:rFonts w:ascii="Times New Roman" w:eastAsia="Times New Roman" w:hAnsi="Times New Roman" w:cs="Times New Roman"/>
          <w:color w:val="000000"/>
          <w:lang w:eastAsia="hu-HU"/>
        </w:rPr>
        <w:t xml:space="preserve"> A Péceli Polgármesteri Hivatal bevételeinek és kiadásainak kiemelt előirányzatonkénti bemutatását a 4. melléklet tartalmazza.</w:t>
      </w:r>
    </w:p>
    <w:p w14:paraId="48526990" w14:textId="77777777" w:rsidR="00653FF7" w:rsidRDefault="00653FF7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1CA88C09" w14:textId="77777777" w:rsidR="00653FF7" w:rsidRDefault="006C3FE2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7. §</w:t>
      </w:r>
      <w:r>
        <w:rPr>
          <w:rFonts w:ascii="Times New Roman" w:eastAsia="Times New Roman" w:hAnsi="Times New Roman" w:cs="Times New Roman"/>
          <w:color w:val="000000"/>
          <w:lang w:eastAsia="hu-HU"/>
        </w:rPr>
        <w:t xml:space="preserve"> A Lázár Ervin Városi Könyvtár és Szemere Pál Művelődési Ház bevételeinek és kiadásainak kiemelt előirányzatait az 5. melléklet mutatja be.</w:t>
      </w:r>
    </w:p>
    <w:p w14:paraId="0910FD21" w14:textId="77777777" w:rsidR="00653FF7" w:rsidRDefault="00653FF7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6BCB95E1" w14:textId="77777777" w:rsidR="00653FF7" w:rsidRDefault="006C3FE2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lastRenderedPageBreak/>
        <w:t xml:space="preserve">8. § </w:t>
      </w:r>
      <w:r>
        <w:rPr>
          <w:rFonts w:ascii="Times New Roman" w:eastAsia="Times New Roman" w:hAnsi="Times New Roman" w:cs="Times New Roman"/>
          <w:color w:val="000000"/>
          <w:lang w:eastAsia="hu-HU"/>
        </w:rPr>
        <w:t>A Péceli Család- és Gyermekjóléti Szolgálat bevételeinek és kiadásainak kiemelt előirányzatai a 6. mellékletben kerülnek bemutatásra.</w:t>
      </w:r>
    </w:p>
    <w:p w14:paraId="7C41D018" w14:textId="77777777" w:rsidR="00653FF7" w:rsidRDefault="00653FF7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03D93690" w14:textId="6445603F" w:rsidR="00653FF7" w:rsidRDefault="006C3FE2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9. §</w:t>
      </w:r>
      <w:r>
        <w:rPr>
          <w:rFonts w:ascii="Times New Roman" w:eastAsia="Times New Roman" w:hAnsi="Times New Roman" w:cs="Times New Roman"/>
          <w:color w:val="000000"/>
          <w:lang w:eastAsia="hu-HU"/>
        </w:rPr>
        <w:t xml:space="preserve"> A Péceli Napsugár Bölcsőde bevételeinek és kiadásainak kiemelt előirányzatait a 7. melléklet tartalmazza.</w:t>
      </w:r>
    </w:p>
    <w:p w14:paraId="548A3EBB" w14:textId="77777777" w:rsidR="00B37455" w:rsidRDefault="00B37455">
      <w:pPr>
        <w:pStyle w:val="Standard"/>
        <w:spacing w:after="0" w:line="240" w:lineRule="auto"/>
        <w:jc w:val="both"/>
      </w:pPr>
    </w:p>
    <w:p w14:paraId="3F0EDFF2" w14:textId="1B107255" w:rsidR="00653FF7" w:rsidRDefault="006C3FE2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10. §</w:t>
      </w:r>
      <w:r>
        <w:rPr>
          <w:rFonts w:ascii="Times New Roman" w:eastAsia="Times New Roman" w:hAnsi="Times New Roman" w:cs="Times New Roman"/>
          <w:color w:val="000000"/>
          <w:lang w:eastAsia="hu-HU"/>
        </w:rPr>
        <w:t xml:space="preserve"> Pécel Város Óvodái bevételeinek és kiadásainak kiemelt előirányzatait a 8. melléklet </w:t>
      </w:r>
      <w:r w:rsidR="004728D0">
        <w:rPr>
          <w:rFonts w:ascii="Times New Roman" w:eastAsia="Times New Roman" w:hAnsi="Times New Roman" w:cs="Times New Roman"/>
          <w:color w:val="000000"/>
          <w:lang w:eastAsia="hu-HU"/>
        </w:rPr>
        <w:t>rögzíti</w:t>
      </w:r>
      <w:r>
        <w:rPr>
          <w:rFonts w:ascii="Times New Roman" w:eastAsia="Times New Roman" w:hAnsi="Times New Roman" w:cs="Times New Roman"/>
          <w:color w:val="000000"/>
          <w:lang w:eastAsia="hu-HU"/>
        </w:rPr>
        <w:t>.</w:t>
      </w:r>
    </w:p>
    <w:p w14:paraId="38B21225" w14:textId="77777777" w:rsidR="00653FF7" w:rsidRDefault="00653FF7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226ED701" w14:textId="0743C5A1" w:rsidR="00653FF7" w:rsidRDefault="006C3FE2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11. §</w:t>
      </w:r>
      <w:r>
        <w:rPr>
          <w:rFonts w:ascii="Times New Roman" w:eastAsia="Times New Roman" w:hAnsi="Times New Roman" w:cs="Times New Roman"/>
          <w:color w:val="000000"/>
          <w:lang w:eastAsia="hu-HU"/>
        </w:rPr>
        <w:t xml:space="preserve"> Az Önkormányzat tartalékainak részletezését a 9. melléklete mutatja be.</w:t>
      </w:r>
    </w:p>
    <w:p w14:paraId="113B18BC" w14:textId="77777777" w:rsidR="00653FF7" w:rsidRDefault="00653FF7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23308FD5" w14:textId="77777777" w:rsidR="00653FF7" w:rsidRDefault="006C3FE2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12. §</w:t>
      </w:r>
      <w:r>
        <w:rPr>
          <w:rFonts w:ascii="Times New Roman" w:eastAsia="Times New Roman" w:hAnsi="Times New Roman" w:cs="Times New Roman"/>
          <w:color w:val="000000"/>
          <w:lang w:eastAsia="hu-HU"/>
        </w:rPr>
        <w:t xml:space="preserve"> Az Önkormányzat több évre kiható kötelezettségvállalásainak részletezése a 10. melléklet szerint kerül bemutatásra.</w:t>
      </w:r>
    </w:p>
    <w:p w14:paraId="190AA650" w14:textId="77777777" w:rsidR="00653FF7" w:rsidRDefault="00653FF7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489B0CED" w14:textId="77777777" w:rsidR="00653FF7" w:rsidRDefault="006C3FE2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13. §</w:t>
      </w:r>
      <w:r>
        <w:rPr>
          <w:rFonts w:ascii="Times New Roman" w:eastAsia="Times New Roman" w:hAnsi="Times New Roman" w:cs="Times New Roman"/>
          <w:color w:val="000000"/>
          <w:lang w:eastAsia="hu-HU"/>
        </w:rPr>
        <w:t xml:space="preserve"> Az Önkormányzat működési és felhalmozási célú pénzeszközei államháztartáson kívülre történő átadását a 11. melléklet tartalmazza.</w:t>
      </w:r>
    </w:p>
    <w:p w14:paraId="7F4BACF8" w14:textId="77777777" w:rsidR="00653FF7" w:rsidRDefault="00653FF7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1537B43C" w14:textId="77777777" w:rsidR="00653FF7" w:rsidRDefault="006C3FE2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14. §</w:t>
      </w:r>
      <w:r>
        <w:rPr>
          <w:rFonts w:ascii="Times New Roman" w:eastAsia="Times New Roman" w:hAnsi="Times New Roman" w:cs="Times New Roman"/>
          <w:color w:val="000000"/>
          <w:lang w:eastAsia="hu-HU"/>
        </w:rPr>
        <w:t xml:space="preserve"> Az Önkormányzat által nyújtandó közvetett támogatásokat a 12. melléklete mutatja be.</w:t>
      </w:r>
    </w:p>
    <w:p w14:paraId="150A2B4E" w14:textId="77777777" w:rsidR="00653FF7" w:rsidRDefault="00653FF7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422C0A14" w14:textId="77777777" w:rsidR="00653FF7" w:rsidRDefault="006C3FE2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15. §</w:t>
      </w:r>
      <w:r>
        <w:rPr>
          <w:rFonts w:ascii="Times New Roman" w:eastAsia="Times New Roman" w:hAnsi="Times New Roman" w:cs="Times New Roman"/>
          <w:color w:val="000000"/>
          <w:lang w:eastAsia="hu-HU"/>
        </w:rPr>
        <w:t xml:space="preserve"> Az Önkormányzat által nyújtandó szociális ellátások tervezett összegét a 13. melléklet részletezi.</w:t>
      </w:r>
    </w:p>
    <w:p w14:paraId="2E8B8AB1" w14:textId="77777777" w:rsidR="00653FF7" w:rsidRDefault="00653FF7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3A547195" w14:textId="6B8906BD" w:rsidR="00653FF7" w:rsidRDefault="006C3FE2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16. §</w:t>
      </w:r>
      <w:r>
        <w:rPr>
          <w:rFonts w:ascii="Times New Roman" w:eastAsia="Times New Roman" w:hAnsi="Times New Roman" w:cs="Times New Roman"/>
          <w:color w:val="000000"/>
          <w:lang w:eastAsia="hu-HU"/>
        </w:rPr>
        <w:t xml:space="preserve"> (1) Az Önkormányzat és költségvetési szervei engedélyezett létszámkerete a 14. melléklet</w:t>
      </w:r>
      <w:r w:rsidR="00E52562">
        <w:rPr>
          <w:rFonts w:ascii="Times New Roman" w:eastAsia="Times New Roman" w:hAnsi="Times New Roman" w:cs="Times New Roman"/>
          <w:color w:val="000000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hu-HU"/>
        </w:rPr>
        <w:t>szerint kerül bemutatásra.</w:t>
      </w:r>
    </w:p>
    <w:p w14:paraId="54962D54" w14:textId="77777777" w:rsidR="00653FF7" w:rsidRDefault="006C3FE2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t>(2) Az engedélyezett létszám év közben, az elrendelt feladatokban bekövetkező változásokkal összefüggésben a Képviselő-testület által elfogadott rendelettel módosítható.</w:t>
      </w:r>
    </w:p>
    <w:p w14:paraId="2055E54E" w14:textId="77777777" w:rsidR="00653FF7" w:rsidRDefault="00653FF7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1A4AA97F" w14:textId="77777777" w:rsidR="00653FF7" w:rsidRDefault="006C3FE2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17. §</w:t>
      </w:r>
      <w:r>
        <w:rPr>
          <w:rFonts w:ascii="Times New Roman" w:eastAsia="Times New Roman" w:hAnsi="Times New Roman" w:cs="Times New Roman"/>
          <w:color w:val="000000"/>
          <w:lang w:eastAsia="hu-HU"/>
        </w:rPr>
        <w:t xml:space="preserve"> Az Önkormányzat európai uniós forrásból finanszírozott programjainak, projektjeinek költségvetését a 15. melléklet részletezi.</w:t>
      </w:r>
    </w:p>
    <w:p w14:paraId="3D551D8A" w14:textId="77777777" w:rsidR="00653FF7" w:rsidRDefault="00653FF7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055B1E03" w14:textId="77777777" w:rsidR="00653FF7" w:rsidRDefault="006C3FE2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18. §</w:t>
      </w:r>
      <w:r>
        <w:rPr>
          <w:rFonts w:ascii="Times New Roman" w:eastAsia="Times New Roman" w:hAnsi="Times New Roman" w:cs="Times New Roman"/>
          <w:color w:val="000000"/>
          <w:lang w:eastAsia="hu-HU"/>
        </w:rPr>
        <w:t xml:space="preserve"> Az Önkormányzat összesített működési bevételeit és kiadásait a 16. melléklet rögzíti.</w:t>
      </w:r>
    </w:p>
    <w:p w14:paraId="139B1BA1" w14:textId="77777777" w:rsidR="00653FF7" w:rsidRDefault="00653FF7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407FAE5A" w14:textId="77777777" w:rsidR="00653FF7" w:rsidRDefault="006C3FE2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19. §</w:t>
      </w:r>
      <w:r>
        <w:rPr>
          <w:rFonts w:ascii="Times New Roman" w:eastAsia="Times New Roman" w:hAnsi="Times New Roman" w:cs="Times New Roman"/>
          <w:color w:val="000000"/>
          <w:lang w:eastAsia="hu-HU"/>
        </w:rPr>
        <w:t xml:space="preserve"> Az Önkormányzat összesített beruházási (felhalmozási) bevételeit és kiadásait a 17. melléklet állapítja meg.</w:t>
      </w:r>
    </w:p>
    <w:p w14:paraId="7D509BBE" w14:textId="77777777" w:rsidR="00653FF7" w:rsidRDefault="00653FF7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1873BB31" w14:textId="77777777" w:rsidR="00653FF7" w:rsidRDefault="006C3FE2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20. §</w:t>
      </w:r>
      <w:r>
        <w:rPr>
          <w:rFonts w:ascii="Times New Roman" w:eastAsia="Times New Roman" w:hAnsi="Times New Roman" w:cs="Times New Roman"/>
          <w:color w:val="000000"/>
          <w:lang w:eastAsia="hu-HU"/>
        </w:rPr>
        <w:t xml:space="preserve"> Az Önkormányzat bevételi és kiadási előirányzat-felhasználási ütemtervét a 18. melléklet mutatja be.</w:t>
      </w:r>
    </w:p>
    <w:p w14:paraId="2AE10152" w14:textId="77777777" w:rsidR="00653FF7" w:rsidRDefault="00653FF7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14FC7B50" w14:textId="3E11DBB8" w:rsidR="00653FF7" w:rsidRDefault="006C3FE2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21. §</w:t>
      </w:r>
      <w:r>
        <w:rPr>
          <w:rFonts w:ascii="Times New Roman" w:eastAsia="Times New Roman" w:hAnsi="Times New Roman" w:cs="Times New Roman"/>
          <w:color w:val="000000"/>
          <w:lang w:eastAsia="hu-HU"/>
        </w:rPr>
        <w:t xml:space="preserve"> Az Önkormányzat 202</w:t>
      </w:r>
      <w:r w:rsidR="00B37455">
        <w:rPr>
          <w:rFonts w:ascii="Times New Roman" w:eastAsia="Times New Roman" w:hAnsi="Times New Roman" w:cs="Times New Roman"/>
          <w:color w:val="000000"/>
          <w:lang w:eastAsia="hu-HU"/>
        </w:rPr>
        <w:t>1</w:t>
      </w:r>
      <w:r>
        <w:rPr>
          <w:rFonts w:ascii="Times New Roman" w:eastAsia="Times New Roman" w:hAnsi="Times New Roman" w:cs="Times New Roman"/>
          <w:color w:val="000000"/>
          <w:lang w:eastAsia="hu-HU"/>
        </w:rPr>
        <w:t>. évi általános működési és ágazati feladatainak támogatását a 19. melléklet állapítja meg.</w:t>
      </w:r>
    </w:p>
    <w:p w14:paraId="35135B58" w14:textId="77777777" w:rsidR="00653FF7" w:rsidRDefault="00653FF7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42A40A0C" w14:textId="4A52A612" w:rsidR="00653FF7" w:rsidRDefault="006C3FE2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22. §</w:t>
      </w:r>
      <w:r>
        <w:rPr>
          <w:rFonts w:ascii="Times New Roman" w:eastAsia="Times New Roman" w:hAnsi="Times New Roman" w:cs="Times New Roman"/>
          <w:color w:val="000000"/>
          <w:lang w:eastAsia="hu-HU"/>
        </w:rPr>
        <w:t xml:space="preserve"> Az Önkormányzat 202</w:t>
      </w:r>
      <w:r w:rsidR="00B37455">
        <w:rPr>
          <w:rFonts w:ascii="Times New Roman" w:eastAsia="Times New Roman" w:hAnsi="Times New Roman" w:cs="Times New Roman"/>
          <w:color w:val="000000"/>
          <w:lang w:eastAsia="hu-HU"/>
        </w:rPr>
        <w:t>1</w:t>
      </w:r>
      <w:r>
        <w:rPr>
          <w:rFonts w:ascii="Times New Roman" w:eastAsia="Times New Roman" w:hAnsi="Times New Roman" w:cs="Times New Roman"/>
          <w:color w:val="000000"/>
          <w:lang w:eastAsia="hu-HU"/>
        </w:rPr>
        <w:t>. évi tervezett fejlesztéseit, beruházásait, felújításait a 20. melléklet részletezi.</w:t>
      </w:r>
    </w:p>
    <w:p w14:paraId="2A22485A" w14:textId="77777777" w:rsidR="00653FF7" w:rsidRDefault="00653FF7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003E5DF2" w14:textId="768A3F7E" w:rsidR="00653FF7" w:rsidRDefault="006C3FE2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23. §</w:t>
      </w:r>
      <w:r>
        <w:rPr>
          <w:rFonts w:ascii="Times New Roman" w:eastAsia="Times New Roman" w:hAnsi="Times New Roman" w:cs="Times New Roman"/>
          <w:color w:val="000000"/>
          <w:lang w:eastAsia="hu-HU"/>
        </w:rPr>
        <w:t xml:space="preserve"> Pécel Város Önkormányzata és költségvetési szerveinek 201</w:t>
      </w:r>
      <w:r w:rsidR="00B37455">
        <w:rPr>
          <w:rFonts w:ascii="Times New Roman" w:eastAsia="Times New Roman" w:hAnsi="Times New Roman" w:cs="Times New Roman"/>
          <w:color w:val="000000"/>
          <w:lang w:eastAsia="hu-HU"/>
        </w:rPr>
        <w:t>9</w:t>
      </w:r>
      <w:r>
        <w:rPr>
          <w:rFonts w:ascii="Times New Roman" w:eastAsia="Times New Roman" w:hAnsi="Times New Roman" w:cs="Times New Roman"/>
          <w:color w:val="000000"/>
          <w:lang w:eastAsia="hu-HU"/>
        </w:rPr>
        <w:t>-202</w:t>
      </w:r>
      <w:r w:rsidR="00B37455">
        <w:rPr>
          <w:rFonts w:ascii="Times New Roman" w:eastAsia="Times New Roman" w:hAnsi="Times New Roman" w:cs="Times New Roman"/>
          <w:color w:val="000000"/>
          <w:lang w:eastAsia="hu-HU"/>
        </w:rPr>
        <w:t>1</w:t>
      </w:r>
      <w:r>
        <w:rPr>
          <w:rFonts w:ascii="Times New Roman" w:eastAsia="Times New Roman" w:hAnsi="Times New Roman" w:cs="Times New Roman"/>
          <w:color w:val="000000"/>
          <w:lang w:eastAsia="hu-HU"/>
        </w:rPr>
        <w:t>. évi összevont bevételeiről és kiadásairól szóló tájékoztató adatokat a 21. melléklet tartalmazza.</w:t>
      </w:r>
    </w:p>
    <w:p w14:paraId="73A6B7B2" w14:textId="77777777" w:rsidR="00653FF7" w:rsidRDefault="00653FF7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5DE21D00" w14:textId="77777777" w:rsidR="00653FF7" w:rsidRDefault="006C3FE2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24. §</w:t>
      </w:r>
      <w:r>
        <w:rPr>
          <w:rFonts w:ascii="Times New Roman" w:eastAsia="Times New Roman" w:hAnsi="Times New Roman" w:cs="Times New Roman"/>
          <w:color w:val="000000"/>
          <w:lang w:eastAsia="hu-HU"/>
        </w:rPr>
        <w:t xml:space="preserve"> Pécel Város Önkormányzata és költségvetési szerveinek a költségvetési évet követő három év tervezett összevont bevételi és kiadási előirányzatainak keretszámait a 22. melléklet részletezi.</w:t>
      </w:r>
    </w:p>
    <w:p w14:paraId="467F8275" w14:textId="77777777" w:rsidR="00653FF7" w:rsidRDefault="00653FF7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24BCAD34" w14:textId="55219DCE" w:rsidR="00653FF7" w:rsidRDefault="006C3FE2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25. §</w:t>
      </w:r>
      <w:r>
        <w:rPr>
          <w:rFonts w:ascii="Times New Roman" w:eastAsia="Times New Roman" w:hAnsi="Times New Roman" w:cs="Times New Roman"/>
          <w:color w:val="000000"/>
          <w:lang w:eastAsia="hu-HU"/>
        </w:rPr>
        <w:t xml:space="preserve"> Az Önkormányzat 202</w:t>
      </w:r>
      <w:r w:rsidR="00B37455">
        <w:rPr>
          <w:rFonts w:ascii="Times New Roman" w:eastAsia="Times New Roman" w:hAnsi="Times New Roman" w:cs="Times New Roman"/>
          <w:color w:val="000000"/>
          <w:lang w:eastAsia="hu-HU"/>
        </w:rPr>
        <w:t>1</w:t>
      </w:r>
      <w:r>
        <w:rPr>
          <w:rFonts w:ascii="Times New Roman" w:eastAsia="Times New Roman" w:hAnsi="Times New Roman" w:cs="Times New Roman"/>
          <w:color w:val="000000"/>
          <w:lang w:eastAsia="hu-HU"/>
        </w:rPr>
        <w:t>. évi kötelezettségeit a 23. melléklet tartalmazza.</w:t>
      </w:r>
    </w:p>
    <w:p w14:paraId="754D708A" w14:textId="77777777" w:rsidR="00653FF7" w:rsidRDefault="00653FF7">
      <w:pPr>
        <w:pStyle w:val="Standard"/>
        <w:spacing w:after="0" w:line="240" w:lineRule="auto"/>
        <w:jc w:val="both"/>
      </w:pPr>
    </w:p>
    <w:p w14:paraId="36E3575E" w14:textId="77777777" w:rsidR="00653FF7" w:rsidRDefault="00653FF7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4A9B8717" w14:textId="77777777" w:rsidR="00653FF7" w:rsidRDefault="006C3FE2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4. A gazdálkodás rendje</w:t>
      </w:r>
    </w:p>
    <w:p w14:paraId="4B9A644E" w14:textId="77777777" w:rsidR="00653FF7" w:rsidRDefault="00653FF7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7D06F433" w14:textId="77777777" w:rsidR="00653FF7" w:rsidRDefault="006C3FE2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26.</w:t>
      </w:r>
      <w:r>
        <w:rPr>
          <w:rFonts w:ascii="Times New Roman" w:eastAsia="Times New Roman" w:hAnsi="Times New Roman" w:cs="Times New Roman"/>
          <w:b/>
          <w:color w:val="000000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§</w:t>
      </w:r>
      <w:r>
        <w:rPr>
          <w:rFonts w:ascii="Times New Roman" w:eastAsia="Times New Roman" w:hAnsi="Times New Roman" w:cs="Times New Roman"/>
          <w:color w:val="000000"/>
          <w:lang w:eastAsia="hu-HU"/>
        </w:rPr>
        <w:t xml:space="preserve"> (1) Az Önkormányzat költségvetési szervei e rendeletben meghatározott bevételi és kiadási előirányzatai felett a költségvetési szervek vezetői előirányzat-felhasználási jogkörrel rendelkeznek. A </w:t>
      </w:r>
      <w:r>
        <w:rPr>
          <w:rFonts w:ascii="Times New Roman" w:eastAsia="Times New Roman" w:hAnsi="Times New Roman" w:cs="Times New Roman"/>
          <w:color w:val="000000"/>
          <w:lang w:eastAsia="hu-HU"/>
        </w:rPr>
        <w:lastRenderedPageBreak/>
        <w:t>jogszerű gazdálkodásért a költségvetési szerv vezetője, az önkormányzat esetében pedig a polgármester felelős.</w:t>
      </w:r>
    </w:p>
    <w:p w14:paraId="0ED35000" w14:textId="77777777" w:rsidR="00653FF7" w:rsidRDefault="006C3FE2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t>(2) Az Önkormányzat költségvetési szerveinek vezetői, az önkormányzat tekintetében pedig a polgármester a hatáskörükbe tartozó kiemelt előirányzatokon belül, saját hatáskörben az államháztartásról szóló 2011. évi CXCV. törvény (a továbbiakban: Áht.) 34. § (3) bekezdése szerint hajthatnak végre átcsoportosítást.</w:t>
      </w:r>
    </w:p>
    <w:p w14:paraId="5BB0D30F" w14:textId="77777777" w:rsidR="00653FF7" w:rsidRDefault="006C3FE2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t>(3) A költségvetési szerv a jóváhagyott működési és felhalmozási célú támogatások államháztartáson belülről bevételeiből bevételi előirányzatain felüli, működési és felhalmozási célú átvett pénzeszközeiből származó többletbevételével bevételi előirányzatát megemelheti a tényleges többletnek vagy szerződés esetén az abban meghatározott mértéknek megfelelő összeggel, a Képviselő-testület utólagos tájékoztatása mellett. A többletbevétel összege csak az adott tevékenységhez kapcsolódó kiadásokra használható fel.</w:t>
      </w:r>
    </w:p>
    <w:p w14:paraId="299DD618" w14:textId="77777777" w:rsidR="00653FF7" w:rsidRDefault="006C3FE2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t>(4) A (3) bekezdés szerinti előirányzat-módosítás költségvetési többlettámogatási igénnyel sem a költségvetési évben, sem a következő évben nem járhat. A költségvetési szerv vezetője, az önkormányzat tekintetében pedig a polgármester a (3) bekezdés szerinti előirányzat-módosítás során tartós, a költségvetési évet meghaladó időtartamú kötelezettséget nem vállalhat.</w:t>
      </w:r>
    </w:p>
    <w:p w14:paraId="272B22EC" w14:textId="77777777" w:rsidR="00653FF7" w:rsidRDefault="006C3FE2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3673BA">
        <w:rPr>
          <w:rFonts w:ascii="Times New Roman" w:eastAsia="Times New Roman" w:hAnsi="Times New Roman" w:cs="Times New Roman"/>
          <w:lang w:eastAsia="hu-HU"/>
        </w:rPr>
        <w:t xml:space="preserve">(5) A bevételi előirányzatok - a (3) bekezdésben meghatározott kivételekkel - kizárólag azok </w:t>
      </w:r>
      <w:r>
        <w:rPr>
          <w:rFonts w:ascii="Times New Roman" w:eastAsia="Times New Roman" w:hAnsi="Times New Roman" w:cs="Times New Roman"/>
          <w:color w:val="000000"/>
          <w:lang w:eastAsia="hu-HU"/>
        </w:rPr>
        <w:t>túlteljesítése esetén növelhetők, és a költségvetési bevételek tervezettől történő elmaradása esetén azokat csökkenteni kell. A ténylegesen teljesített intézményi saját bevételeknek a jóváhagyott előirányzattól való elmaradása többlettámogatással nem járhat, ezért ebben az esetben - legfeljebb az elmaradás mértékével - a kiadási előirányzatokat is csökkenteni kell.</w:t>
      </w:r>
    </w:p>
    <w:p w14:paraId="3CE78729" w14:textId="77777777" w:rsidR="00653FF7" w:rsidRDefault="006C3FE2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t>(6) A Nemzeti Egészségbiztosítási Alapkezelő általi finanszírozás előirányzat túlteljesítése és az előirányzat közötti különbség a nyújtott önkormányzati finanszírozás összegét csökkenti.</w:t>
      </w:r>
    </w:p>
    <w:p w14:paraId="1938F80E" w14:textId="77777777" w:rsidR="00653FF7" w:rsidRDefault="006C3FE2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t>(7) A személyi juttatások rovatainak előirányzatai csak a jóváhagyott többletbevétellel, a költségvetési szerv kötelezettségvállalással terhelt költségvetési maradványának személyi juttatásokból származó részével, vagy eredeti előirányzatként nem megtervezett, év közben rendelkezésre bocsátott egyéb forrásból növelhető.</w:t>
      </w:r>
    </w:p>
    <w:p w14:paraId="3990E17E" w14:textId="77777777" w:rsidR="00653FF7" w:rsidRDefault="006C3FE2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t>(8) A (7) bekezdés szerinti forrás illetmény- vagy munkabéremelésre, a meglévő létszám határozatlan időre szóló foglalkoztatással történő növelésére csak abban az esetben használható fel, és a jóváhagyott többletbevétel ilyen célú felhasználására is csak abban az esetben adható engedély, ha a forrás tartós és a következő évben a költségvetési szerv és az Önkormányzat költségvetésében eredeti előirányzatként megtervezik.</w:t>
      </w:r>
    </w:p>
    <w:p w14:paraId="06275F4A" w14:textId="77777777" w:rsidR="00653FF7" w:rsidRDefault="00653FF7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2F7F5C6C" w14:textId="77777777" w:rsidR="00653FF7" w:rsidRDefault="006C3FE2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27. §</w:t>
      </w:r>
      <w:r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hu-HU"/>
        </w:rPr>
        <w:t>A kiadások készpénzben történő teljesítésére a következő esetekben kerülhet sor, figyelemmel a költségvetési szervek pénzkezelési szabályzatában meghatározott összeghatárra és a készpénzkímélő fizetési módok előnyben részesítésének követelményére:</w:t>
      </w:r>
    </w:p>
    <w:p w14:paraId="44095A19" w14:textId="77777777" w:rsidR="00653FF7" w:rsidRDefault="006C3FE2">
      <w:pPr>
        <w:pStyle w:val="Standard"/>
        <w:spacing w:after="0" w:line="240" w:lineRule="auto"/>
        <w:ind w:left="567"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t>a) készlet, kis értékű tárgyi eszköz beszerzése,</w:t>
      </w:r>
    </w:p>
    <w:p w14:paraId="35D25A22" w14:textId="77777777" w:rsidR="00653FF7" w:rsidRDefault="006C3FE2">
      <w:pPr>
        <w:pStyle w:val="Standard"/>
        <w:spacing w:after="0" w:line="240" w:lineRule="auto"/>
        <w:ind w:left="567"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t>b) kiküldetési kiadások,</w:t>
      </w:r>
    </w:p>
    <w:p w14:paraId="61D89727" w14:textId="77777777" w:rsidR="00653FF7" w:rsidRDefault="006C3FE2">
      <w:pPr>
        <w:pStyle w:val="Standard"/>
        <w:spacing w:after="0" w:line="240" w:lineRule="auto"/>
        <w:ind w:left="567"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t>c) reprezentációs jellegű kiadások,</w:t>
      </w:r>
    </w:p>
    <w:p w14:paraId="4D2B93FA" w14:textId="77777777" w:rsidR="00653FF7" w:rsidRDefault="006C3FE2">
      <w:pPr>
        <w:pStyle w:val="Standard"/>
        <w:spacing w:after="0" w:line="240" w:lineRule="auto"/>
        <w:ind w:left="567"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t>d) kisösszegű szolgáltatási kiadások,</w:t>
      </w:r>
    </w:p>
    <w:p w14:paraId="1BD8AB60" w14:textId="77777777" w:rsidR="00653FF7" w:rsidRDefault="006C3FE2">
      <w:pPr>
        <w:pStyle w:val="Standard"/>
        <w:spacing w:after="0" w:line="240" w:lineRule="auto"/>
        <w:ind w:left="567"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t>e) társadalom- és szociálpolitikai juttatások, ellátottak pénzbeli juttatásai,</w:t>
      </w:r>
    </w:p>
    <w:p w14:paraId="62333546" w14:textId="77777777" w:rsidR="00653FF7" w:rsidRDefault="006C3FE2">
      <w:pPr>
        <w:pStyle w:val="Standard"/>
        <w:spacing w:after="0" w:line="240" w:lineRule="auto"/>
        <w:ind w:left="567"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t>f) közfoglalkoztatottak juttatásai,</w:t>
      </w:r>
    </w:p>
    <w:p w14:paraId="618FAF7F" w14:textId="77777777" w:rsidR="00653FF7" w:rsidRDefault="006C3FE2">
      <w:pPr>
        <w:pStyle w:val="Standard"/>
        <w:spacing w:after="0" w:line="240" w:lineRule="auto"/>
        <w:ind w:left="567"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t>g) pályázati kiadások során felmerülő banki átutalással nem teljesíthető kiadások.</w:t>
      </w:r>
    </w:p>
    <w:p w14:paraId="604C78A5" w14:textId="77777777" w:rsidR="00653FF7" w:rsidRDefault="00653FF7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70BD4627" w14:textId="77777777" w:rsidR="00653FF7" w:rsidRDefault="006C3FE2">
      <w:pPr>
        <w:pStyle w:val="Standard"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5. A költségvetés végrehajtásának szabályai</w:t>
      </w:r>
    </w:p>
    <w:p w14:paraId="28393BCF" w14:textId="77777777" w:rsidR="00653FF7" w:rsidRDefault="00653FF7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36B82E92" w14:textId="4E017646" w:rsidR="00653FF7" w:rsidRDefault="006C3FE2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28. §</w:t>
      </w:r>
      <w:r>
        <w:rPr>
          <w:rFonts w:ascii="Times New Roman" w:eastAsia="Times New Roman" w:hAnsi="Times New Roman" w:cs="Times New Roman"/>
          <w:color w:val="000000"/>
          <w:lang w:eastAsia="hu-HU"/>
        </w:rPr>
        <w:t xml:space="preserve"> A Péceli Polgármesteri Hivatalnál foglalkoztatott köztisztviselők illetményalapja a köztisztviselők 202</w:t>
      </w:r>
      <w:r w:rsidR="003673BA">
        <w:rPr>
          <w:rFonts w:ascii="Times New Roman" w:eastAsia="Times New Roman" w:hAnsi="Times New Roman" w:cs="Times New Roman"/>
          <w:color w:val="000000"/>
          <w:lang w:eastAsia="hu-HU"/>
        </w:rPr>
        <w:t>1</w:t>
      </w:r>
      <w:r>
        <w:rPr>
          <w:rFonts w:ascii="Times New Roman" w:eastAsia="Times New Roman" w:hAnsi="Times New Roman" w:cs="Times New Roman"/>
          <w:color w:val="000000"/>
          <w:lang w:eastAsia="hu-HU"/>
        </w:rPr>
        <w:t>. évi illetményalapjáról és illetménykiegészítéséről szóló 3</w:t>
      </w:r>
      <w:r w:rsidR="003B15A9">
        <w:rPr>
          <w:rFonts w:ascii="Times New Roman" w:eastAsia="Times New Roman" w:hAnsi="Times New Roman" w:cs="Times New Roman"/>
          <w:color w:val="000000"/>
          <w:lang w:eastAsia="hu-HU"/>
        </w:rPr>
        <w:t>6</w:t>
      </w:r>
      <w:r>
        <w:rPr>
          <w:rFonts w:ascii="Times New Roman" w:eastAsia="Times New Roman" w:hAnsi="Times New Roman" w:cs="Times New Roman"/>
          <w:color w:val="000000"/>
          <w:lang w:eastAsia="hu-HU"/>
        </w:rPr>
        <w:t>/20</w:t>
      </w:r>
      <w:r w:rsidR="003B15A9">
        <w:rPr>
          <w:rFonts w:ascii="Times New Roman" w:eastAsia="Times New Roman" w:hAnsi="Times New Roman" w:cs="Times New Roman"/>
          <w:color w:val="000000"/>
          <w:lang w:eastAsia="hu-HU"/>
        </w:rPr>
        <w:t>20</w:t>
      </w:r>
      <w:r>
        <w:rPr>
          <w:rFonts w:ascii="Times New Roman" w:eastAsia="Times New Roman" w:hAnsi="Times New Roman" w:cs="Times New Roman"/>
          <w:color w:val="000000"/>
          <w:lang w:eastAsia="hu-HU"/>
        </w:rPr>
        <w:t xml:space="preserve">. (XI. </w:t>
      </w:r>
      <w:r w:rsidR="003B15A9">
        <w:rPr>
          <w:rFonts w:ascii="Times New Roman" w:eastAsia="Times New Roman" w:hAnsi="Times New Roman" w:cs="Times New Roman"/>
          <w:color w:val="000000"/>
          <w:lang w:eastAsia="hu-HU"/>
        </w:rPr>
        <w:t>27</w:t>
      </w:r>
      <w:r>
        <w:rPr>
          <w:rFonts w:ascii="Times New Roman" w:eastAsia="Times New Roman" w:hAnsi="Times New Roman" w:cs="Times New Roman"/>
          <w:color w:val="000000"/>
          <w:lang w:eastAsia="hu-HU"/>
        </w:rPr>
        <w:t>.) önkormányzati rendelet</w:t>
      </w:r>
      <w:r w:rsidR="004728D0">
        <w:rPr>
          <w:rFonts w:ascii="Times New Roman" w:eastAsia="Times New Roman" w:hAnsi="Times New Roman" w:cs="Times New Roman"/>
          <w:color w:val="000000"/>
          <w:lang w:eastAsia="hu-HU"/>
        </w:rPr>
        <w:t xml:space="preserve"> szerinti összeg</w:t>
      </w:r>
      <w:r>
        <w:rPr>
          <w:rFonts w:ascii="Times New Roman" w:eastAsia="Times New Roman" w:hAnsi="Times New Roman" w:cs="Times New Roman"/>
          <w:color w:val="000000"/>
          <w:lang w:eastAsia="hu-HU"/>
        </w:rPr>
        <w:t>.</w:t>
      </w:r>
    </w:p>
    <w:p w14:paraId="52DF5D9F" w14:textId="77777777" w:rsidR="00653FF7" w:rsidRDefault="00653FF7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45C8FCA2" w14:textId="5AFF9BD6" w:rsidR="00653FF7" w:rsidRPr="00865B73" w:rsidRDefault="006C3FE2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65B73">
        <w:rPr>
          <w:rFonts w:ascii="Times New Roman" w:eastAsia="Times New Roman" w:hAnsi="Times New Roman" w:cs="Times New Roman"/>
          <w:b/>
          <w:bCs/>
          <w:lang w:eastAsia="hu-HU"/>
        </w:rPr>
        <w:t>29. §</w:t>
      </w:r>
      <w:r w:rsidR="00865B73">
        <w:rPr>
          <w:rStyle w:val="Lbjegyzet-hivatkozs"/>
          <w:rFonts w:ascii="Times New Roman" w:eastAsia="Times New Roman" w:hAnsi="Times New Roman" w:cs="Times New Roman"/>
          <w:b/>
          <w:bCs/>
          <w:lang w:eastAsia="hu-HU"/>
        </w:rPr>
        <w:footnoteReference w:id="1"/>
      </w:r>
      <w:r w:rsidRPr="00865B73">
        <w:rPr>
          <w:rFonts w:ascii="Times New Roman" w:eastAsia="Times New Roman" w:hAnsi="Times New Roman" w:cs="Times New Roman"/>
          <w:lang w:eastAsia="hu-HU"/>
        </w:rPr>
        <w:t xml:space="preserve"> </w:t>
      </w:r>
      <w:r w:rsidR="00865B73" w:rsidRPr="00865B73">
        <w:rPr>
          <w:rFonts w:ascii="Times New Roman" w:hAnsi="Times New Roman" w:cs="Times New Roman"/>
          <w:bCs/>
          <w:lang w:eastAsia="hu-HU"/>
        </w:rPr>
        <w:t>A polgármester, az alpolgármester, a Péceli Polgármesteri Hivatal, az Önkormányzat, valamint a Képviselő-testület irányítása alá tartozó költségvetési szervek által foglalkoztatottak éves cafetéria-juttatása bruttó 200.000 forint/fő, mely összeg a munkáltatói közterheket is tartalmazza.</w:t>
      </w:r>
    </w:p>
    <w:p w14:paraId="4A90B3E2" w14:textId="77777777" w:rsidR="00653FF7" w:rsidRDefault="006C3FE2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lastRenderedPageBreak/>
        <w:t>30. §</w:t>
      </w:r>
      <w:r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hu-HU"/>
        </w:rPr>
        <w:t>A Képviselő-testület irányítása alá tartozó költségvetési szervek által benyújtandó pályázatokhoz minden esetben az irányító szerv vagy az általa felhatalmazott személy előzetes engedélye szükséges a következők szerint:</w:t>
      </w:r>
    </w:p>
    <w:p w14:paraId="2C51C78F" w14:textId="77777777" w:rsidR="00653FF7" w:rsidRDefault="006C3FE2">
      <w:pPr>
        <w:pStyle w:val="Standard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t>a) az egymillió forintot meghaladó önrészt igénylő pályázatoknál a Képviselő-testület,</w:t>
      </w:r>
    </w:p>
    <w:p w14:paraId="797CE08F" w14:textId="77777777" w:rsidR="004728D0" w:rsidRDefault="006C3FE2">
      <w:pPr>
        <w:pStyle w:val="Standard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t>b) az egymillió forint vagy az alatti, továbbá az önrészt nem igénylő és fenntartási költségekkel nem</w:t>
      </w:r>
    </w:p>
    <w:p w14:paraId="7CA1EB62" w14:textId="77777777" w:rsidR="004728D0" w:rsidRDefault="006C3FE2">
      <w:pPr>
        <w:pStyle w:val="Standard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t xml:space="preserve"> </w:t>
      </w:r>
      <w:r w:rsidR="004728D0">
        <w:rPr>
          <w:rFonts w:ascii="Times New Roman" w:eastAsia="Times New Roman" w:hAnsi="Times New Roman" w:cs="Times New Roman"/>
          <w:color w:val="000000"/>
          <w:lang w:eastAsia="hu-H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lang w:eastAsia="hu-HU"/>
        </w:rPr>
        <w:t xml:space="preserve">járó pályázatok esetén az engedélyt a polgármester </w:t>
      </w:r>
    </w:p>
    <w:p w14:paraId="58618659" w14:textId="34214D5E" w:rsidR="00653FF7" w:rsidRDefault="006C3FE2">
      <w:pPr>
        <w:pStyle w:val="Standard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t>jogosult megadni.</w:t>
      </w:r>
    </w:p>
    <w:p w14:paraId="306BF686" w14:textId="77777777" w:rsidR="00653FF7" w:rsidRDefault="00653FF7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38DD45A0" w14:textId="4549BA8D" w:rsidR="00653FF7" w:rsidRDefault="006C3FE2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31. §</w:t>
      </w:r>
      <w:r>
        <w:rPr>
          <w:rFonts w:ascii="Times New Roman" w:eastAsia="Times New Roman" w:hAnsi="Times New Roman" w:cs="Times New Roman"/>
          <w:color w:val="000000"/>
          <w:lang w:eastAsia="hu-HU"/>
        </w:rPr>
        <w:t xml:space="preserve"> (1) Az Önkormányzat költségvetésében elfogadott beruházásokra, valamint a felújításokra jóváhagyott pénzeszköz felhasználásáról – a Képviselő-testület ettől eltérő rendelkezése hiányában - a </w:t>
      </w:r>
      <w:r>
        <w:rPr>
          <w:rFonts w:ascii="Times New Roman" w:eastAsia="Times New Roman" w:hAnsi="Times New Roman" w:cs="Times New Roman"/>
          <w:lang w:eastAsia="hu-HU"/>
        </w:rPr>
        <w:t>polgármester gondoskodik</w:t>
      </w:r>
      <w:r w:rsidRPr="0014635E">
        <w:rPr>
          <w:rFonts w:ascii="Times New Roman" w:eastAsia="Times New Roman" w:hAnsi="Times New Roman" w:cs="Times New Roman"/>
          <w:b/>
          <w:bCs/>
          <w:lang w:eastAsia="hu-HU"/>
        </w:rPr>
        <w:t xml:space="preserve">. </w:t>
      </w:r>
      <w:r w:rsidRPr="002A3938">
        <w:rPr>
          <w:rFonts w:ascii="Times New Roman" w:eastAsia="Times New Roman" w:hAnsi="Times New Roman" w:cs="Times New Roman"/>
          <w:lang w:eastAsia="hu-HU"/>
        </w:rPr>
        <w:t>A beruházási és felhalmozási kiadásokra kötelezettségvállalás csak abban az esetben teljesíthető, ha az ingatlanértékesítésből tervezett, a kötelezettségvállalás mértékével megegyező felhalmozási bevétel a kötelezettségvállalás időpontjában rendelkezésre áll vagy legkésőbb a kötelezettségvállalástól számított 60 napon belül teljesül</w:t>
      </w:r>
      <w:r w:rsidR="0014635E" w:rsidRPr="002A3938">
        <w:rPr>
          <w:rFonts w:ascii="Times New Roman" w:eastAsia="Times New Roman" w:hAnsi="Times New Roman" w:cs="Times New Roman"/>
          <w:lang w:eastAsia="hu-HU"/>
        </w:rPr>
        <w:t>, vagy a tervezett fejlesztési hitel felvételéhez szükséges jóváhagyott kormányengedély a Magyar Közlönyben megjelenik.</w:t>
      </w:r>
      <w:r w:rsidR="0014635E" w:rsidRPr="004728D0">
        <w:rPr>
          <w:rFonts w:ascii="Times New Roman" w:eastAsia="Times New Roman" w:hAnsi="Times New Roman" w:cs="Times New Roman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lang w:eastAsia="hu-HU"/>
        </w:rPr>
        <w:t xml:space="preserve">Ezen átmeneti időszak alatt a bevétel megelőlegezése érdekében egyedi </w:t>
      </w:r>
      <w:r w:rsidR="00E62218">
        <w:rPr>
          <w:rFonts w:ascii="Times New Roman" w:eastAsia="Times New Roman" w:hAnsi="Times New Roman" w:cs="Times New Roman"/>
          <w:lang w:eastAsia="hu-HU"/>
        </w:rPr>
        <w:t>k</w:t>
      </w:r>
      <w:r>
        <w:rPr>
          <w:rFonts w:ascii="Times New Roman" w:eastAsia="Times New Roman" w:hAnsi="Times New Roman" w:cs="Times New Roman"/>
          <w:lang w:eastAsia="hu-HU"/>
        </w:rPr>
        <w:t>épviselő-testületi határozattal likviditási hitel igénybe vehető.</w:t>
      </w:r>
    </w:p>
    <w:p w14:paraId="1BC4E7E4" w14:textId="77777777" w:rsidR="00653FF7" w:rsidRDefault="006C3FE2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t>(2) A költségvetési szerv költségvetésében jóváhagyott beruházás vagy felújítás esetén a költségvetési szerv vezetője gondoskodik annak lebonyolításáról.</w:t>
      </w:r>
    </w:p>
    <w:p w14:paraId="6C00C45B" w14:textId="77777777" w:rsidR="00653FF7" w:rsidRDefault="006C3FE2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t>(3) A költségvetési szerv eszközfejlesztésre jóváhagyott pénzeszköz felhasználásáról a költségvetési szerv vezetője gondoskodik.</w:t>
      </w:r>
    </w:p>
    <w:p w14:paraId="7479CF8A" w14:textId="77777777" w:rsidR="00653FF7" w:rsidRDefault="00653FF7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001BE456" w14:textId="77777777" w:rsidR="00653FF7" w:rsidRDefault="006C3FE2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32. §</w:t>
      </w:r>
      <w:r>
        <w:rPr>
          <w:rFonts w:ascii="Times New Roman" w:eastAsia="Times New Roman" w:hAnsi="Times New Roman" w:cs="Times New Roman"/>
          <w:color w:val="000000"/>
          <w:lang w:eastAsia="hu-HU"/>
        </w:rPr>
        <w:t xml:space="preserve"> A Képviselő-testület által jóváhagyott kiemelt előirányzatokat valamennyi költségvetési szerv vezetője köteles betartani. Az előirányzat-túllépés fegyelmi felelősséget von maga után.</w:t>
      </w:r>
    </w:p>
    <w:p w14:paraId="49136CD1" w14:textId="77777777" w:rsidR="00653FF7" w:rsidRDefault="00653FF7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094262E6" w14:textId="77777777" w:rsidR="00653FF7" w:rsidRDefault="006C3FE2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33. §</w:t>
      </w:r>
      <w:r>
        <w:rPr>
          <w:rFonts w:ascii="Times New Roman" w:eastAsia="Times New Roman" w:hAnsi="Times New Roman" w:cs="Times New Roman"/>
          <w:color w:val="000000"/>
          <w:lang w:eastAsia="hu-HU"/>
        </w:rPr>
        <w:t xml:space="preserve"> Az Önkormányzat beszerzéseiről, közbeszerzéseiről - értékhatártól függetlenül - a polgármester dönt, a Pécel Város Önkormányzatának beszerzési és közbeszerzési szabályzata rendelkezéseinek betartásával.</w:t>
      </w:r>
    </w:p>
    <w:p w14:paraId="52D8D2AB" w14:textId="77777777" w:rsidR="00653FF7" w:rsidRDefault="00653FF7">
      <w:pPr>
        <w:pStyle w:val="Standard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6316BE0A" w14:textId="77777777" w:rsidR="00653FF7" w:rsidRDefault="006C3FE2">
      <w:pPr>
        <w:pStyle w:val="Standard"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6. Előirányzatok átcsoportosítására, módosítására</w:t>
      </w:r>
    </w:p>
    <w:p w14:paraId="7A857041" w14:textId="77777777" w:rsidR="00653FF7" w:rsidRDefault="006C3FE2">
      <w:pPr>
        <w:pStyle w:val="Standard"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vonatkozó szabályok</w:t>
      </w:r>
    </w:p>
    <w:p w14:paraId="6C3059A8" w14:textId="77777777" w:rsidR="00653FF7" w:rsidRDefault="00653FF7">
      <w:pPr>
        <w:pStyle w:val="Standard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15EC7F8A" w14:textId="77777777" w:rsidR="00653FF7" w:rsidRDefault="006C3FE2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34. §</w:t>
      </w:r>
      <w:r>
        <w:rPr>
          <w:rFonts w:ascii="Times New Roman" w:eastAsia="Times New Roman" w:hAnsi="Times New Roman" w:cs="Times New Roman"/>
          <w:color w:val="000000"/>
          <w:lang w:eastAsia="hu-HU"/>
        </w:rPr>
        <w:t xml:space="preserve"> A rendelet bevételi és kiadási előirányzatainak módosításáról, valamint a bevételi és kiadási előirányzatok átcsoportosításáról az - Áht. 34. § (3) bekezdése és az államháztartásról szóló törvény végrehajtásáról szóló 368/2011. (XII.31.) Korm. rendelet 36. § (2)-(3) bekezdése és a 43. § (2) bekezdése alapján a költségvetési szerv vezetője</w:t>
      </w:r>
      <w:r>
        <w:rPr>
          <w:rFonts w:ascii="Times New Roman" w:eastAsia="Times New Roman" w:hAnsi="Times New Roman" w:cs="Times New Roman"/>
          <w:lang w:eastAsia="hu-HU"/>
        </w:rPr>
        <w:t xml:space="preserve">, az önkormányzat esetén a polgármester a költségvetési </w:t>
      </w:r>
      <w:r>
        <w:rPr>
          <w:rFonts w:ascii="Times New Roman" w:eastAsia="Times New Roman" w:hAnsi="Times New Roman" w:cs="Times New Roman"/>
          <w:color w:val="000000"/>
          <w:lang w:eastAsia="hu-HU"/>
        </w:rPr>
        <w:t>kiadások kiemelt előirányzatain belüli rovatok között átcsoportosítást hajthat végre.</w:t>
      </w:r>
    </w:p>
    <w:p w14:paraId="2CE58E33" w14:textId="77777777" w:rsidR="00653FF7" w:rsidRDefault="00653FF7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u-HU"/>
        </w:rPr>
      </w:pPr>
    </w:p>
    <w:p w14:paraId="7D8D15C9" w14:textId="38868B44" w:rsidR="00653FF7" w:rsidRDefault="006C3FE2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35. §</w:t>
      </w:r>
      <w:r>
        <w:rPr>
          <w:rFonts w:ascii="Times New Roman" w:eastAsia="Times New Roman" w:hAnsi="Times New Roman" w:cs="Times New Roman"/>
          <w:color w:val="000000"/>
          <w:lang w:eastAsia="hu-HU"/>
        </w:rPr>
        <w:t xml:space="preserve"> (1) A 34. §-ban foglalt változásokról, az annak megtörténtét követően legkésőbb a 36. § (2) bekezdése szerinti időpontokban a döntésre jogosult a Képviselő</w:t>
      </w:r>
      <w:r w:rsidR="00BB4EA2">
        <w:rPr>
          <w:rFonts w:ascii="Times New Roman" w:eastAsia="Times New Roman" w:hAnsi="Times New Roman" w:cs="Times New Roman"/>
          <w:color w:val="000000"/>
          <w:lang w:eastAsia="hu-HU"/>
        </w:rPr>
        <w:t>-</w:t>
      </w:r>
      <w:r>
        <w:rPr>
          <w:rFonts w:ascii="Times New Roman" w:eastAsia="Times New Roman" w:hAnsi="Times New Roman" w:cs="Times New Roman"/>
          <w:color w:val="000000"/>
          <w:lang w:eastAsia="hu-HU"/>
        </w:rPr>
        <w:t>testületet köteles tájékoztatni.</w:t>
      </w:r>
    </w:p>
    <w:p w14:paraId="2889C95D" w14:textId="77777777" w:rsidR="00653FF7" w:rsidRDefault="006C3FE2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t>(2) A 34. § szerinti döntések, átcsoportosítások az e rendelet szerinti költségvetés főösszegét nem változtathatják meg, továbbá jogszabályt nem sérthetnek.</w:t>
      </w:r>
    </w:p>
    <w:p w14:paraId="48FECCAD" w14:textId="77777777" w:rsidR="00653FF7" w:rsidRDefault="00653FF7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71FEE528" w14:textId="77777777" w:rsidR="00653FF7" w:rsidRDefault="006C3FE2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36. §</w:t>
      </w:r>
      <w:r>
        <w:rPr>
          <w:rFonts w:ascii="Times New Roman" w:eastAsia="Times New Roman" w:hAnsi="Times New Roman" w:cs="Times New Roman"/>
          <w:color w:val="000000"/>
          <w:lang w:eastAsia="hu-HU"/>
        </w:rPr>
        <w:t xml:space="preserve"> (1) Ha az Önkormányzat az év közben az e rendelet készítésekor nem ismert többletbevételhez jut, vagy bevételei a tervezettől elmaradnak, e tényről a polgármester legkésőbb a (2) bekezdés szerinti időpontokban a Képviselő-testületet tájékoztatja.</w:t>
      </w:r>
    </w:p>
    <w:p w14:paraId="5AAA2757" w14:textId="324A840D" w:rsidR="00653FF7" w:rsidRDefault="006C3FE2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t>(2) A Képviselő-testület 202</w:t>
      </w:r>
      <w:r w:rsidR="00BB4EA2">
        <w:rPr>
          <w:rFonts w:ascii="Times New Roman" w:eastAsia="Times New Roman" w:hAnsi="Times New Roman" w:cs="Times New Roman"/>
          <w:color w:val="000000"/>
          <w:lang w:eastAsia="hu-HU"/>
        </w:rPr>
        <w:t>1</w:t>
      </w:r>
      <w:r>
        <w:rPr>
          <w:rFonts w:ascii="Times New Roman" w:eastAsia="Times New Roman" w:hAnsi="Times New Roman" w:cs="Times New Roman"/>
          <w:color w:val="000000"/>
          <w:lang w:eastAsia="hu-HU"/>
        </w:rPr>
        <w:t>. június 30. napi hatállyal 202</w:t>
      </w:r>
      <w:r w:rsidR="00BB4EA2">
        <w:rPr>
          <w:rFonts w:ascii="Times New Roman" w:eastAsia="Times New Roman" w:hAnsi="Times New Roman" w:cs="Times New Roman"/>
          <w:color w:val="000000"/>
          <w:lang w:eastAsia="hu-HU"/>
        </w:rPr>
        <w:t>1</w:t>
      </w:r>
      <w:r>
        <w:rPr>
          <w:rFonts w:ascii="Times New Roman" w:eastAsia="Times New Roman" w:hAnsi="Times New Roman" w:cs="Times New Roman"/>
          <w:color w:val="000000"/>
          <w:lang w:eastAsia="hu-HU"/>
        </w:rPr>
        <w:t>. szeptember 30-ig, 202</w:t>
      </w:r>
      <w:r w:rsidR="00BB4EA2">
        <w:rPr>
          <w:rFonts w:ascii="Times New Roman" w:eastAsia="Times New Roman" w:hAnsi="Times New Roman" w:cs="Times New Roman"/>
          <w:color w:val="000000"/>
          <w:lang w:eastAsia="hu-HU"/>
        </w:rPr>
        <w:t>1</w:t>
      </w:r>
      <w:r>
        <w:rPr>
          <w:rFonts w:ascii="Times New Roman" w:eastAsia="Times New Roman" w:hAnsi="Times New Roman" w:cs="Times New Roman"/>
          <w:color w:val="000000"/>
          <w:lang w:eastAsia="hu-HU"/>
        </w:rPr>
        <w:t>. szeptember 30. napi hatállyal 202</w:t>
      </w:r>
      <w:r w:rsidR="00BB4EA2">
        <w:rPr>
          <w:rFonts w:ascii="Times New Roman" w:eastAsia="Times New Roman" w:hAnsi="Times New Roman" w:cs="Times New Roman"/>
          <w:color w:val="000000"/>
          <w:lang w:eastAsia="hu-HU"/>
        </w:rPr>
        <w:t>1</w:t>
      </w:r>
      <w:r>
        <w:rPr>
          <w:rFonts w:ascii="Times New Roman" w:eastAsia="Times New Roman" w:hAnsi="Times New Roman" w:cs="Times New Roman"/>
          <w:color w:val="000000"/>
          <w:lang w:eastAsia="hu-HU"/>
        </w:rPr>
        <w:t>. december 31-ig és a költségvetési beszámoló elkészítésének határidejéig, 202</w:t>
      </w:r>
      <w:r w:rsidR="00BB4EA2">
        <w:rPr>
          <w:rFonts w:ascii="Times New Roman" w:eastAsia="Times New Roman" w:hAnsi="Times New Roman" w:cs="Times New Roman"/>
          <w:color w:val="000000"/>
          <w:lang w:eastAsia="hu-HU"/>
        </w:rPr>
        <w:t>1</w:t>
      </w:r>
      <w:r>
        <w:rPr>
          <w:rFonts w:ascii="Times New Roman" w:eastAsia="Times New Roman" w:hAnsi="Times New Roman" w:cs="Times New Roman"/>
          <w:color w:val="000000"/>
          <w:lang w:eastAsia="hu-HU"/>
        </w:rPr>
        <w:t>. december 31-ei hatállyal módosítja a költségvetési rendeletét.</w:t>
      </w:r>
    </w:p>
    <w:p w14:paraId="4CB41F87" w14:textId="77777777" w:rsidR="00653FF7" w:rsidRDefault="006C3FE2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t>(3) A Péceli Polgármesteri Hivatal, valamint a Képviselő-testület irányítása alatt álló költségvetési szervek az évközi előirányzat-módosításokról a jegyző által elrendelt formában kötelesek naprakész nyilvántartást vezetni.</w:t>
      </w:r>
    </w:p>
    <w:p w14:paraId="352A5F9A" w14:textId="77777777" w:rsidR="00653FF7" w:rsidRDefault="00653FF7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69746471" w14:textId="77777777" w:rsidR="00E17917" w:rsidRDefault="00E17917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hu-HU"/>
        </w:rPr>
      </w:pPr>
    </w:p>
    <w:p w14:paraId="3917AF48" w14:textId="77777777" w:rsidR="00E17917" w:rsidRDefault="00E17917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hu-HU"/>
        </w:rPr>
      </w:pPr>
    </w:p>
    <w:p w14:paraId="35A25D74" w14:textId="5CAC3891" w:rsidR="00653FF7" w:rsidRDefault="006C3FE2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7. A gazdálkodás szabályai</w:t>
      </w:r>
    </w:p>
    <w:p w14:paraId="30E8020F" w14:textId="77777777" w:rsidR="00653FF7" w:rsidRDefault="00653FF7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4FA3C7E6" w14:textId="591D2549" w:rsidR="00653FF7" w:rsidRDefault="006C3FE2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37. §</w:t>
      </w:r>
      <w:r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hu-HU"/>
        </w:rPr>
        <w:t>Az Önkormányzat bevételeivel és kiadásaival kapcsolatban a tervezési, gazdálkodási, ellenőrzési, finanszírozási, adatszolgáltatási és beszámolási feladatok ellátásáért a jegyző mint a gazdasági szervezettel rendelkező költségvetési szerv vezetője a felelős.</w:t>
      </w:r>
    </w:p>
    <w:p w14:paraId="5938A336" w14:textId="77777777" w:rsidR="00653FF7" w:rsidRDefault="00653FF7">
      <w:pPr>
        <w:pStyle w:val="Standard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6CDA3498" w14:textId="77777777" w:rsidR="00653FF7" w:rsidRDefault="006C3FE2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38. §</w:t>
      </w:r>
      <w:r>
        <w:rPr>
          <w:rFonts w:ascii="Times New Roman" w:eastAsia="Times New Roman" w:hAnsi="Times New Roman" w:cs="Times New Roman"/>
          <w:color w:val="000000"/>
          <w:lang w:eastAsia="hu-HU"/>
        </w:rPr>
        <w:t xml:space="preserve"> A költségvetési szerv költségvetési támogatása kizárólag a költségvetési szerv szakmai tevékenységére és az ezzel összefüggő kiadásokra használható fel.</w:t>
      </w:r>
    </w:p>
    <w:p w14:paraId="0A208D3B" w14:textId="77777777" w:rsidR="00653FF7" w:rsidRDefault="00653FF7">
      <w:pPr>
        <w:pStyle w:val="Standard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1DD6B407" w14:textId="77777777" w:rsidR="00653FF7" w:rsidRDefault="006C3FE2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39. §</w:t>
      </w:r>
      <w:r>
        <w:rPr>
          <w:rFonts w:ascii="Times New Roman" w:eastAsia="Times New Roman" w:hAnsi="Times New Roman" w:cs="Times New Roman"/>
          <w:color w:val="000000"/>
          <w:lang w:eastAsia="hu-HU"/>
        </w:rPr>
        <w:t xml:space="preserve"> (1) Az Önkormányzat költségvetési szervei e rendeletben meghatározott bevételi és kiadási előirányzatai felett a költségvetési szervek vezetői előirányzat-felhasználási jogkörrel rendelkeznek. A jogszerű gazdálkodásért a költségvetési szerv vezetője felelős.</w:t>
      </w:r>
    </w:p>
    <w:p w14:paraId="50C52EBC" w14:textId="77777777" w:rsidR="00653FF7" w:rsidRDefault="006C3FE2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t>(2) Valamennyi költségvetési szerv vezetője köteles belső szabályzatban rögzíteni a működéshez, gazdálkodáshoz kapcsolódóan a gazdálkodás vitelét meghatározó szabályokat, a mindenkor hatályos jogszabályi előírások figyelembe vételével, valamint a szükséges módosításokat végrehajtani.</w:t>
      </w:r>
    </w:p>
    <w:p w14:paraId="379EB2FF" w14:textId="77777777" w:rsidR="00653FF7" w:rsidRDefault="006C3FE2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t>(3) A szabályozás hiányosságáért a felelősség a költségvetési szerv vezetőjét terheli.</w:t>
      </w:r>
    </w:p>
    <w:p w14:paraId="5E45AC2A" w14:textId="77777777" w:rsidR="00653FF7" w:rsidRDefault="00653FF7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31EAA4B2" w14:textId="77777777" w:rsidR="00653FF7" w:rsidRDefault="006C3FE2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 xml:space="preserve">40. § </w:t>
      </w:r>
      <w:r>
        <w:rPr>
          <w:rFonts w:ascii="Times New Roman" w:eastAsia="Times New Roman" w:hAnsi="Times New Roman" w:cs="Times New Roman"/>
          <w:bCs/>
          <w:color w:val="000000"/>
          <w:lang w:eastAsia="hu-HU"/>
        </w:rPr>
        <w:t>Pécel Város Önkormányzatának Képviselő-testülete felhatalmazza a polgármestert (az adó- és pénzügyi irodavezető ellenjegyzésével) az ideiglenesen szabad pénzeszközök rövid távú – 12 hónapnál nem hosszabb időtartamú – hasznosítására (betéti elhelyezésére vagy állampapír vásárlására), a Képviselő-testület utólagos tájékoztatása mellett.</w:t>
      </w:r>
    </w:p>
    <w:p w14:paraId="11BD078D" w14:textId="77777777" w:rsidR="00653FF7" w:rsidRDefault="00653FF7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1BD75942" w14:textId="77777777" w:rsidR="00653FF7" w:rsidRDefault="006C3FE2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8. Államháztartáson kívüli forrás átvételére vonatkozó szabályok</w:t>
      </w:r>
    </w:p>
    <w:p w14:paraId="2F87F2D3" w14:textId="77777777" w:rsidR="00653FF7" w:rsidRDefault="00653FF7">
      <w:pPr>
        <w:pStyle w:val="Standard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0D7B44D3" w14:textId="77777777" w:rsidR="00653FF7" w:rsidRDefault="006C3FE2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41. §</w:t>
      </w:r>
      <w:r>
        <w:rPr>
          <w:rFonts w:ascii="Times New Roman" w:eastAsia="Times New Roman" w:hAnsi="Times New Roman" w:cs="Times New Roman"/>
          <w:color w:val="000000"/>
          <w:lang w:eastAsia="hu-HU"/>
        </w:rPr>
        <w:t xml:space="preserve"> (1) Az államháztartáson kívüli forrás - kivéve az alapítványi forrásokat - végleges átvételéről - 2 millió forint értékhatár alatt - a polgármester dönt, melyről a költségvetési rendelet módosítása keretében utólagosan tájékoztatja a Képviselő-testületet.</w:t>
      </w:r>
    </w:p>
    <w:p w14:paraId="4D0C00A8" w14:textId="77777777" w:rsidR="00653FF7" w:rsidRDefault="006C3FE2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t>(2) Az (1) bekezdés szerinti tájékoztatásnak tartalmaznia kell az átvételre felajánlott ingó vagy ingatlan vagyon esetében annak forgalmi értékét, a vagyon működtetésével, fenntartásával kapcsolatos költségeket és egyéb kötelezettségeket, a hasznosítás módját, valamint a vagyontárgy besorolását.</w:t>
      </w:r>
    </w:p>
    <w:p w14:paraId="60821B19" w14:textId="77777777" w:rsidR="00653FF7" w:rsidRDefault="006C3FE2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t>(3) A forgalmi érték meghatározásához ingatlan esetében ingatlanforgalmi szakértői véleményt kell beszerezni.</w:t>
      </w:r>
    </w:p>
    <w:p w14:paraId="7A5687C3" w14:textId="77777777" w:rsidR="00653FF7" w:rsidRDefault="006C3FE2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t>(4) Az államháztartáson kívüli forrás átvételéről szóló megállapodást a polgármester köti meg.</w:t>
      </w:r>
    </w:p>
    <w:p w14:paraId="64A34371" w14:textId="77777777" w:rsidR="00653FF7" w:rsidRDefault="00653FF7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665F2CC7" w14:textId="77777777" w:rsidR="00653FF7" w:rsidRDefault="006C3FE2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9. Záró rendelkezések</w:t>
      </w:r>
    </w:p>
    <w:p w14:paraId="6C45A941" w14:textId="77777777" w:rsidR="00653FF7" w:rsidRDefault="00653FF7">
      <w:pPr>
        <w:pStyle w:val="Standard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477B1015" w14:textId="1B33A358" w:rsidR="00653FF7" w:rsidRDefault="006C3FE2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42. §</w:t>
      </w:r>
      <w:r>
        <w:rPr>
          <w:rFonts w:ascii="Times New Roman" w:eastAsia="Times New Roman" w:hAnsi="Times New Roman" w:cs="Times New Roman"/>
          <w:color w:val="000000"/>
          <w:lang w:eastAsia="hu-HU"/>
        </w:rPr>
        <w:t xml:space="preserve"> E rendelet a kihirdetését követő napon lép hatályba, rendelkezéseit 202</w:t>
      </w:r>
      <w:r w:rsidR="00BB4EA2">
        <w:rPr>
          <w:rFonts w:ascii="Times New Roman" w:eastAsia="Times New Roman" w:hAnsi="Times New Roman" w:cs="Times New Roman"/>
          <w:color w:val="000000"/>
          <w:lang w:eastAsia="hu-HU"/>
        </w:rPr>
        <w:t>1</w:t>
      </w:r>
      <w:r>
        <w:rPr>
          <w:rFonts w:ascii="Times New Roman" w:eastAsia="Times New Roman" w:hAnsi="Times New Roman" w:cs="Times New Roman"/>
          <w:color w:val="000000"/>
          <w:lang w:eastAsia="hu-HU"/>
        </w:rPr>
        <w:t>. január 1. napjától kell alkalmazni.</w:t>
      </w:r>
    </w:p>
    <w:p w14:paraId="5724DE01" w14:textId="77777777" w:rsidR="00653FF7" w:rsidRDefault="00653FF7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u-HU"/>
        </w:rPr>
      </w:pPr>
    </w:p>
    <w:p w14:paraId="3C65A72D" w14:textId="77777777" w:rsidR="00653FF7" w:rsidRDefault="00653FF7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22CB48E2" w14:textId="77777777" w:rsidR="00653FF7" w:rsidRDefault="00653FF7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tbl>
      <w:tblPr>
        <w:tblW w:w="907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2"/>
        <w:gridCol w:w="4530"/>
      </w:tblGrid>
      <w:tr w:rsidR="00653FF7" w14:paraId="6BDADB05" w14:textId="77777777">
        <w:tc>
          <w:tcPr>
            <w:tcW w:w="45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7D047" w14:textId="77777777" w:rsidR="00653FF7" w:rsidRDefault="006C3F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Horváth Tibor</w:t>
            </w:r>
          </w:p>
        </w:tc>
        <w:tc>
          <w:tcPr>
            <w:tcW w:w="4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E2D41" w14:textId="77777777" w:rsidR="00653FF7" w:rsidRDefault="006C3F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Oláh János</w:t>
            </w:r>
          </w:p>
        </w:tc>
      </w:tr>
      <w:tr w:rsidR="00653FF7" w14:paraId="6DA8F3DF" w14:textId="77777777">
        <w:tc>
          <w:tcPr>
            <w:tcW w:w="45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148CD" w14:textId="77777777" w:rsidR="00653FF7" w:rsidRDefault="006C3F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polgármester</w:t>
            </w:r>
          </w:p>
        </w:tc>
        <w:tc>
          <w:tcPr>
            <w:tcW w:w="4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2AF39" w14:textId="77777777" w:rsidR="00653FF7" w:rsidRDefault="006C3F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jegyző</w:t>
            </w:r>
          </w:p>
        </w:tc>
      </w:tr>
    </w:tbl>
    <w:p w14:paraId="05A0ADDF" w14:textId="77777777" w:rsidR="00653FF7" w:rsidRDefault="00653FF7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03B013B" w14:textId="77777777" w:rsidR="00653FF7" w:rsidRDefault="00653FF7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</w:p>
    <w:p w14:paraId="72AAF744" w14:textId="52E139A7" w:rsidR="00653FF7" w:rsidRDefault="006C3FE2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rendeletet 202</w:t>
      </w:r>
      <w:r w:rsidR="00BB4EA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. </w:t>
      </w:r>
      <w:r w:rsidR="004878EE">
        <w:rPr>
          <w:rFonts w:ascii="Times New Roman" w:hAnsi="Times New Roman" w:cs="Times New Roman"/>
        </w:rPr>
        <w:t>március 12.</w:t>
      </w:r>
      <w:r>
        <w:rPr>
          <w:rFonts w:ascii="Times New Roman" w:hAnsi="Times New Roman" w:cs="Times New Roman"/>
        </w:rPr>
        <w:t>napján kihirdettem.</w:t>
      </w:r>
    </w:p>
    <w:p w14:paraId="23DCECCF" w14:textId="1404B20B" w:rsidR="00653FF7" w:rsidRPr="002A3938" w:rsidRDefault="00653FF7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6D7581DC" w14:textId="77777777" w:rsidR="00653FF7" w:rsidRDefault="00653FF7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4606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6"/>
      </w:tblGrid>
      <w:tr w:rsidR="00653FF7" w14:paraId="3CACAE9D" w14:textId="77777777">
        <w:trPr>
          <w:jc w:val="right"/>
        </w:trPr>
        <w:tc>
          <w:tcPr>
            <w:tcW w:w="46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3CBC2" w14:textId="77777777" w:rsidR="00653FF7" w:rsidRDefault="006C3F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Oláh János</w:t>
            </w:r>
          </w:p>
        </w:tc>
      </w:tr>
      <w:tr w:rsidR="00653FF7" w14:paraId="4E6B0FA9" w14:textId="77777777">
        <w:trPr>
          <w:jc w:val="right"/>
        </w:trPr>
        <w:tc>
          <w:tcPr>
            <w:tcW w:w="46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38E68" w14:textId="77777777" w:rsidR="00653FF7" w:rsidRDefault="006C3F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jegyző</w:t>
            </w:r>
          </w:p>
        </w:tc>
      </w:tr>
    </w:tbl>
    <w:p w14:paraId="7C44A51A" w14:textId="77777777" w:rsidR="00653FF7" w:rsidRDefault="00653FF7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B425F40" w14:textId="77777777" w:rsidR="0014635E" w:rsidRDefault="0014635E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D5FBD7F" w14:textId="77777777" w:rsidR="0014635E" w:rsidRDefault="0014635E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1D8F665" w14:textId="77777777" w:rsidR="0014635E" w:rsidRDefault="0014635E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3B03D18" w14:textId="1C275377" w:rsidR="00653FF7" w:rsidRDefault="00653FF7">
      <w:pPr>
        <w:pStyle w:val="Standard"/>
        <w:spacing w:after="0" w:line="240" w:lineRule="auto"/>
        <w:jc w:val="both"/>
      </w:pPr>
    </w:p>
    <w:sectPr w:rsidR="00653FF7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BF2A1" w14:textId="77777777" w:rsidR="00BB02A6" w:rsidRDefault="00BB02A6">
      <w:r>
        <w:separator/>
      </w:r>
    </w:p>
  </w:endnote>
  <w:endnote w:type="continuationSeparator" w:id="0">
    <w:p w14:paraId="359A2016" w14:textId="77777777" w:rsidR="00BB02A6" w:rsidRDefault="00BB0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68C0D" w14:textId="77777777" w:rsidR="00BB02A6" w:rsidRDefault="00BB02A6">
      <w:r>
        <w:rPr>
          <w:color w:val="000000"/>
        </w:rPr>
        <w:separator/>
      </w:r>
    </w:p>
  </w:footnote>
  <w:footnote w:type="continuationSeparator" w:id="0">
    <w:p w14:paraId="67848F55" w14:textId="77777777" w:rsidR="00BB02A6" w:rsidRDefault="00BB02A6">
      <w:r>
        <w:continuationSeparator/>
      </w:r>
    </w:p>
  </w:footnote>
  <w:footnote w:id="1">
    <w:p w14:paraId="1B0A53C2" w14:textId="726D9A2A" w:rsidR="00865B73" w:rsidRDefault="00865B73">
      <w:pPr>
        <w:pStyle w:val="Lbjegyzetszveg"/>
      </w:pPr>
      <w:r>
        <w:rPr>
          <w:rStyle w:val="Lbjegyzet-hivatkozs"/>
        </w:rPr>
        <w:footnoteRef/>
      </w:r>
      <w:r>
        <w:t xml:space="preserve">  A 29. § a 11/2021. (V. 28.) önkormányzati rendelet 1. §-ának megfelelően módosított szöveg. Rendelkezéseit 2021. január 1-től kell alkalmazni.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3020B"/>
    <w:multiLevelType w:val="multilevel"/>
    <w:tmpl w:val="351E114C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F9683F"/>
    <w:multiLevelType w:val="multilevel"/>
    <w:tmpl w:val="1808724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D23528"/>
    <w:multiLevelType w:val="multilevel"/>
    <w:tmpl w:val="F34439B2"/>
    <w:styleLink w:val="Nem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" w15:restartNumberingAfterBreak="0">
    <w:nsid w:val="727D678D"/>
    <w:multiLevelType w:val="multilevel"/>
    <w:tmpl w:val="D2BE4DD4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FF7"/>
    <w:rsid w:val="000469CE"/>
    <w:rsid w:val="000A614B"/>
    <w:rsid w:val="000D7475"/>
    <w:rsid w:val="001229F1"/>
    <w:rsid w:val="0012541D"/>
    <w:rsid w:val="0014635E"/>
    <w:rsid w:val="00152590"/>
    <w:rsid w:val="001F4BD0"/>
    <w:rsid w:val="002A3938"/>
    <w:rsid w:val="002D4FFC"/>
    <w:rsid w:val="00332352"/>
    <w:rsid w:val="00332C21"/>
    <w:rsid w:val="00343A6B"/>
    <w:rsid w:val="003673BA"/>
    <w:rsid w:val="00387E8E"/>
    <w:rsid w:val="003B15A9"/>
    <w:rsid w:val="00452CF3"/>
    <w:rsid w:val="004728D0"/>
    <w:rsid w:val="004878EE"/>
    <w:rsid w:val="004E591B"/>
    <w:rsid w:val="004F402A"/>
    <w:rsid w:val="0055451B"/>
    <w:rsid w:val="005A4DD6"/>
    <w:rsid w:val="00653FF7"/>
    <w:rsid w:val="006C3FE2"/>
    <w:rsid w:val="0081154B"/>
    <w:rsid w:val="00815175"/>
    <w:rsid w:val="0084284E"/>
    <w:rsid w:val="00865B73"/>
    <w:rsid w:val="008D4507"/>
    <w:rsid w:val="008D518C"/>
    <w:rsid w:val="008F3AE5"/>
    <w:rsid w:val="00913A6C"/>
    <w:rsid w:val="009637C9"/>
    <w:rsid w:val="00A84B6B"/>
    <w:rsid w:val="00A920EC"/>
    <w:rsid w:val="00AE30EB"/>
    <w:rsid w:val="00B37455"/>
    <w:rsid w:val="00B817FB"/>
    <w:rsid w:val="00BB02A6"/>
    <w:rsid w:val="00BB4EA2"/>
    <w:rsid w:val="00C55C20"/>
    <w:rsid w:val="00C70C92"/>
    <w:rsid w:val="00C955FD"/>
    <w:rsid w:val="00CD7A55"/>
    <w:rsid w:val="00E17917"/>
    <w:rsid w:val="00E52562"/>
    <w:rsid w:val="00E62218"/>
    <w:rsid w:val="00E80A66"/>
    <w:rsid w:val="00EC57C6"/>
    <w:rsid w:val="00F12DE0"/>
    <w:rsid w:val="00F258D0"/>
    <w:rsid w:val="00F57788"/>
    <w:rsid w:val="00FA7E48"/>
    <w:rsid w:val="00FD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96E3E"/>
  <w15:docId w15:val="{8C6943EF-8393-4BDD-82FF-5C8284664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kern w:val="3"/>
        <w:sz w:val="22"/>
        <w:szCs w:val="22"/>
        <w:lang w:val="hu-H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uppressAutoHyphens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Lucida Sans"/>
      <w:sz w:val="24"/>
    </w:rPr>
  </w:style>
  <w:style w:type="paragraph" w:styleId="Kpalrs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NormlWeb">
    <w:name w:val="Normal (Web)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Standard"/>
    <w:pPr>
      <w:ind w:left="720"/>
    </w:pPr>
  </w:style>
  <w:style w:type="paragraph" w:styleId="Buborkszveg">
    <w:name w:val="Balloon Text"/>
    <w:basedOn w:val="Standard"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paragraph" w:customStyle="1" w:styleId="TableContents">
    <w:name w:val="Table Contents"/>
    <w:basedOn w:val="Standard"/>
  </w:style>
  <w:style w:type="character" w:customStyle="1" w:styleId="Internetlink">
    <w:name w:val="Internet link"/>
    <w:basedOn w:val="Bekezdsalapbettpusa"/>
    <w:rPr>
      <w:color w:val="0000FF"/>
      <w:u w:val="single"/>
    </w:rPr>
  </w:style>
  <w:style w:type="character" w:customStyle="1" w:styleId="BuborkszvegChar">
    <w:name w:val="Buborékszöveg Char"/>
    <w:basedOn w:val="Bekezdsalapbettpusa"/>
    <w:rPr>
      <w:rFonts w:ascii="Segoe UI" w:eastAsia="Segoe UI" w:hAnsi="Segoe UI" w:cs="Segoe UI"/>
      <w:sz w:val="18"/>
      <w:szCs w:val="18"/>
    </w:rPr>
  </w:style>
  <w:style w:type="numbering" w:customStyle="1" w:styleId="Nemlista1">
    <w:name w:val="Nem lista1"/>
    <w:basedOn w:val="Nemlista"/>
    <w:pPr>
      <w:numPr>
        <w:numId w:val="1"/>
      </w:numPr>
    </w:pPr>
  </w:style>
  <w:style w:type="numbering" w:customStyle="1" w:styleId="WWNum1">
    <w:name w:val="WWNum1"/>
    <w:basedOn w:val="Nemlista"/>
    <w:pPr>
      <w:numPr>
        <w:numId w:val="2"/>
      </w:numPr>
    </w:pPr>
  </w:style>
  <w:style w:type="numbering" w:customStyle="1" w:styleId="WWNum2">
    <w:name w:val="WWNum2"/>
    <w:basedOn w:val="Nemlista"/>
    <w:pPr>
      <w:numPr>
        <w:numId w:val="3"/>
      </w:numPr>
    </w:pPr>
  </w:style>
  <w:style w:type="numbering" w:customStyle="1" w:styleId="WWNum3">
    <w:name w:val="WWNum3"/>
    <w:basedOn w:val="Nemlista"/>
    <w:pPr>
      <w:numPr>
        <w:numId w:val="4"/>
      </w:numPr>
    </w:pPr>
  </w:style>
  <w:style w:type="paragraph" w:styleId="Vltozat">
    <w:name w:val="Revision"/>
    <w:hidden/>
    <w:uiPriority w:val="99"/>
    <w:semiHidden/>
    <w:rsid w:val="0055451B"/>
    <w:pPr>
      <w:widowControl/>
      <w:autoSpaceDN/>
      <w:textAlignment w:val="auto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65B73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65B73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865B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5E7C0-64C9-4497-8ED9-5CA4B4568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1940</Words>
  <Characters>13386</Characters>
  <Application>Microsoft Office Word</Application>
  <DocSecurity>0</DocSecurity>
  <Lines>111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borbas.csilla</dc:creator>
  <cp:lastModifiedBy>Jeney Erzsébet</cp:lastModifiedBy>
  <cp:revision>3</cp:revision>
  <cp:lastPrinted>2019-02-21T12:22:00Z</cp:lastPrinted>
  <dcterms:created xsi:type="dcterms:W3CDTF">2021-06-15T16:09:00Z</dcterms:created>
  <dcterms:modified xsi:type="dcterms:W3CDTF">2021-06-15T16:55:00Z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